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330E" w14:textId="6E2DB02D" w:rsidR="00817E6B" w:rsidRPr="00817E6B" w:rsidRDefault="0087498E" w:rsidP="00AA1BDC">
      <w:pPr>
        <w:rPr>
          <w:rFonts w:eastAsiaTheme="majorEastAsia" w:cstheme="majorBidi"/>
          <w:b/>
          <w:color w:val="1C438B"/>
          <w:sz w:val="50"/>
          <w:szCs w:val="50"/>
        </w:rPr>
      </w:pPr>
      <w:r>
        <w:rPr>
          <w:rFonts w:eastAsiaTheme="majorEastAsia" w:cstheme="majorBidi"/>
          <w:b/>
          <w:color w:val="1C438B"/>
          <w:sz w:val="50"/>
          <w:szCs w:val="50"/>
        </w:rPr>
        <w:t>Karangi Public School</w:t>
      </w:r>
      <w:r w:rsidR="00211036">
        <w:rPr>
          <w:rFonts w:eastAsiaTheme="majorEastAsia" w:cstheme="majorBidi"/>
          <w:b/>
          <w:color w:val="1C438B"/>
          <w:sz w:val="50"/>
          <w:szCs w:val="50"/>
        </w:rPr>
        <w:t xml:space="preserve"> </w:t>
      </w:r>
      <w:r w:rsidR="00817E6B" w:rsidRPr="00817E6B">
        <w:rPr>
          <w:rFonts w:eastAsiaTheme="majorEastAsia" w:cstheme="majorBidi"/>
          <w:b/>
          <w:color w:val="1C438B"/>
          <w:sz w:val="50"/>
          <w:szCs w:val="50"/>
        </w:rPr>
        <w:t>Behaviour Support and Management Plan</w:t>
      </w:r>
    </w:p>
    <w:p w14:paraId="46FAD046" w14:textId="067F7F44" w:rsidR="00817E6B" w:rsidRDefault="00211036" w:rsidP="00817E6B">
      <w:pPr>
        <w:pStyle w:val="Heading2"/>
        <w:rPr>
          <w:b w:val="0"/>
          <w:sz w:val="40"/>
          <w:szCs w:val="40"/>
        </w:rPr>
      </w:pPr>
      <w:r>
        <w:rPr>
          <w:b w:val="0"/>
          <w:sz w:val="40"/>
          <w:szCs w:val="40"/>
        </w:rPr>
        <w:t>Overview</w:t>
      </w:r>
    </w:p>
    <w:p w14:paraId="0E5DCE87" w14:textId="3D908A57" w:rsidR="00211036" w:rsidRPr="00211036" w:rsidRDefault="0087498E" w:rsidP="00211036">
      <w:pPr>
        <w:rPr>
          <w:lang w:eastAsia="zh-CN"/>
        </w:rPr>
      </w:pPr>
      <w:r>
        <w:rPr>
          <w:lang w:eastAsia="zh-CN"/>
        </w:rPr>
        <w:t>Karangi Public School</w:t>
      </w:r>
      <w:r w:rsidR="00211036" w:rsidRPr="00211036">
        <w:rPr>
          <w:lang w:eastAsia="zh-CN"/>
        </w:rPr>
        <w:t xml:space="preserve"> is committed to explicitly teaching and modelling positive behaviour and to supporting all students to be engaged with their learning. </w:t>
      </w:r>
      <w:r>
        <w:rPr>
          <w:lang w:eastAsia="zh-CN"/>
        </w:rPr>
        <w:t>K</w:t>
      </w:r>
      <w:r w:rsidR="00211036" w:rsidRPr="00211036">
        <w:rPr>
          <w:lang w:eastAsia="zh-CN"/>
        </w:rPr>
        <w:t>ey program</w:t>
      </w:r>
      <w:r>
        <w:rPr>
          <w:lang w:eastAsia="zh-CN"/>
        </w:rPr>
        <w:t>s</w:t>
      </w:r>
      <w:r w:rsidR="00211036" w:rsidRPr="00211036">
        <w:rPr>
          <w:lang w:eastAsia="zh-CN"/>
        </w:rPr>
        <w:t xml:space="preserve"> prioritised and valued by the school community are </w:t>
      </w:r>
      <w:r>
        <w:rPr>
          <w:lang w:eastAsia="zh-CN"/>
        </w:rPr>
        <w:t xml:space="preserve">Positive Behaviour for Learning (PBL) and cooperative play. </w:t>
      </w:r>
    </w:p>
    <w:p w14:paraId="40E86AB3" w14:textId="77777777" w:rsidR="00817E6B" w:rsidRPr="00817E6B" w:rsidRDefault="00817E6B" w:rsidP="00817E6B">
      <w:pPr>
        <w:pStyle w:val="Heading3"/>
        <w:rPr>
          <w:b/>
          <w:sz w:val="24"/>
          <w:szCs w:val="24"/>
        </w:rPr>
      </w:pPr>
      <w:r w:rsidRPr="00817E6B">
        <w:rPr>
          <w:b/>
          <w:sz w:val="24"/>
          <w:szCs w:val="24"/>
        </w:rPr>
        <w:t>Promoting and reinforcing positive student behaviour and school-wide expectations</w:t>
      </w:r>
    </w:p>
    <w:p w14:paraId="05FBBDB4" w14:textId="4C431873" w:rsidR="00211036" w:rsidRPr="00211036" w:rsidRDefault="0087498E" w:rsidP="00211036">
      <w:pPr>
        <w:pStyle w:val="Heading3"/>
        <w:rPr>
          <w:rFonts w:eastAsiaTheme="minorHAnsi" w:cstheme="minorBidi"/>
          <w:color w:val="auto"/>
          <w:sz w:val="24"/>
          <w:szCs w:val="24"/>
        </w:rPr>
      </w:pPr>
      <w:r>
        <w:rPr>
          <w:rFonts w:eastAsiaTheme="minorHAnsi" w:cstheme="minorBidi"/>
          <w:color w:val="auto"/>
          <w:sz w:val="24"/>
          <w:szCs w:val="24"/>
        </w:rPr>
        <w:t>Karangi Public School</w:t>
      </w:r>
      <w:r w:rsidR="00211036" w:rsidRPr="00211036">
        <w:rPr>
          <w:rFonts w:eastAsiaTheme="minorHAnsi" w:cstheme="minorBidi"/>
          <w:color w:val="auto"/>
          <w:sz w:val="24"/>
          <w:szCs w:val="24"/>
        </w:rPr>
        <w:t xml:space="preserve"> has the following school-wide rules and expectations</w:t>
      </w:r>
      <w:r>
        <w:rPr>
          <w:rFonts w:eastAsiaTheme="minorHAnsi" w:cstheme="minorBidi"/>
          <w:color w:val="auto"/>
          <w:sz w:val="24"/>
          <w:szCs w:val="24"/>
        </w:rPr>
        <w:t>. We are always:</w:t>
      </w:r>
    </w:p>
    <w:p w14:paraId="25A94B14" w14:textId="388C17EA" w:rsidR="00211036" w:rsidRPr="006C6FD5" w:rsidRDefault="0087498E" w:rsidP="00211036">
      <w:pPr>
        <w:pStyle w:val="ListBullet"/>
        <w:rPr>
          <w:b/>
          <w:bCs/>
        </w:rPr>
      </w:pPr>
      <w:r w:rsidRPr="006C6FD5">
        <w:rPr>
          <w:b/>
          <w:bCs/>
        </w:rPr>
        <w:t>Safe</w:t>
      </w:r>
    </w:p>
    <w:p w14:paraId="717E3C07" w14:textId="038EDAD2" w:rsidR="0087498E" w:rsidRDefault="007A143F" w:rsidP="0087498E">
      <w:pPr>
        <w:pStyle w:val="ListBullet"/>
        <w:numPr>
          <w:ilvl w:val="0"/>
          <w:numId w:val="0"/>
        </w:numPr>
        <w:ind w:left="652"/>
      </w:pPr>
      <w:r>
        <w:t>We make safe choices inside and outside the classroom by negotiating and resolving conflict with empathy.</w:t>
      </w:r>
    </w:p>
    <w:p w14:paraId="595AA61A" w14:textId="1A224DC8" w:rsidR="0087498E" w:rsidRPr="006C6FD5" w:rsidRDefault="0087498E" w:rsidP="00211036">
      <w:pPr>
        <w:pStyle w:val="ListBullet"/>
        <w:rPr>
          <w:b/>
          <w:bCs/>
        </w:rPr>
      </w:pPr>
      <w:r w:rsidRPr="006C6FD5">
        <w:rPr>
          <w:b/>
          <w:bCs/>
        </w:rPr>
        <w:t>Respectful</w:t>
      </w:r>
    </w:p>
    <w:p w14:paraId="310EA5BC" w14:textId="23A494A3" w:rsidR="007A143F" w:rsidRDefault="007A143F" w:rsidP="007A143F">
      <w:pPr>
        <w:pStyle w:val="ListBullet"/>
        <w:numPr>
          <w:ilvl w:val="0"/>
          <w:numId w:val="0"/>
        </w:numPr>
        <w:ind w:left="652"/>
      </w:pPr>
      <w:r>
        <w:t>We show respect for everyone and get along.</w:t>
      </w:r>
    </w:p>
    <w:p w14:paraId="6904AC8D" w14:textId="11B317E2" w:rsidR="0087498E" w:rsidRPr="006C6FD5" w:rsidRDefault="0087498E" w:rsidP="00211036">
      <w:pPr>
        <w:pStyle w:val="ListBullet"/>
        <w:rPr>
          <w:b/>
          <w:bCs/>
        </w:rPr>
      </w:pPr>
      <w:r w:rsidRPr="006C6FD5">
        <w:rPr>
          <w:b/>
          <w:bCs/>
        </w:rPr>
        <w:t>Responsible</w:t>
      </w:r>
    </w:p>
    <w:p w14:paraId="4A00D087" w14:textId="57F5AA8C" w:rsidR="007A143F" w:rsidRPr="00211036" w:rsidRDefault="006C6FD5" w:rsidP="006C6FD5">
      <w:pPr>
        <w:pStyle w:val="ListBullet"/>
        <w:numPr>
          <w:ilvl w:val="0"/>
          <w:numId w:val="0"/>
        </w:numPr>
        <w:ind w:left="652"/>
      </w:pPr>
      <w:r>
        <w:t xml:space="preserve">We are responsible learners as we always try our best. </w:t>
      </w:r>
    </w:p>
    <w:p w14:paraId="780457CC" w14:textId="01A506FB" w:rsidR="005D6066" w:rsidRDefault="006C6FD5" w:rsidP="00211036">
      <w:pPr>
        <w:pStyle w:val="Heading3"/>
        <w:rPr>
          <w:rFonts w:eastAsiaTheme="minorHAnsi" w:cstheme="minorBidi"/>
          <w:color w:val="auto"/>
          <w:sz w:val="24"/>
          <w:szCs w:val="24"/>
        </w:rPr>
      </w:pPr>
      <w:r>
        <w:rPr>
          <w:rFonts w:eastAsiaTheme="minorHAnsi" w:cstheme="minorBidi"/>
          <w:color w:val="auto"/>
          <w:sz w:val="24"/>
          <w:szCs w:val="24"/>
        </w:rPr>
        <w:t>Karangi Public School</w:t>
      </w:r>
      <w:r w:rsidR="00211036" w:rsidRPr="00211036">
        <w:rPr>
          <w:rFonts w:eastAsiaTheme="minorHAnsi" w:cstheme="minorBidi"/>
          <w:color w:val="auto"/>
          <w:sz w:val="24"/>
          <w:szCs w:val="24"/>
        </w:rPr>
        <w:t xml:space="preserve"> uses the following strategies and systems to explicitly teach, recognise and reinforce positive student behaviour and behavioural expectations:</w:t>
      </w:r>
    </w:p>
    <w:p w14:paraId="48FBA914" w14:textId="3E4C8F33" w:rsidR="005D6066" w:rsidRDefault="006C6FD5" w:rsidP="005D6066">
      <w:pPr>
        <w:pStyle w:val="ListBullet"/>
      </w:pPr>
      <w:r>
        <w:t xml:space="preserve">Prevention strategies and modelling of positive behaviour are </w:t>
      </w:r>
      <w:proofErr w:type="gramStart"/>
      <w:r>
        <w:t>utilised at all times</w:t>
      </w:r>
      <w:proofErr w:type="gramEnd"/>
      <w:r>
        <w:t xml:space="preserve"> to avoid inappropriate student behaviour. </w:t>
      </w:r>
    </w:p>
    <w:p w14:paraId="1A1E66E1" w14:textId="32BE0392" w:rsidR="006C6FD5" w:rsidRDefault="006C6FD5" w:rsidP="005D6066">
      <w:pPr>
        <w:pStyle w:val="ListBullet"/>
      </w:pPr>
      <w:r>
        <w:t xml:space="preserve">Explicit fortnightly lessons for all students on positive behaviour and social emotional wellbeing. </w:t>
      </w:r>
    </w:p>
    <w:p w14:paraId="3E9BD613" w14:textId="352FEFC0" w:rsidR="006C6FD5" w:rsidRDefault="006C6FD5" w:rsidP="005D6066">
      <w:pPr>
        <w:pStyle w:val="ListBullet"/>
      </w:pPr>
      <w:r>
        <w:t xml:space="preserve">Each term a PBL pop up day is held, celebrating the positive behaviour of all students. </w:t>
      </w:r>
    </w:p>
    <w:p w14:paraId="0B0D62A2" w14:textId="4D1F963D" w:rsidR="006C6FD5" w:rsidRDefault="006C6FD5" w:rsidP="005D6066">
      <w:pPr>
        <w:pStyle w:val="ListBullet"/>
      </w:pPr>
      <w:r>
        <w:t>Recognition of awards at Annual Presentation Day/Evening.</w:t>
      </w:r>
    </w:p>
    <w:p w14:paraId="4FD386DD" w14:textId="751EC6EB" w:rsidR="006C6FD5" w:rsidRDefault="009B708E" w:rsidP="005D6066">
      <w:pPr>
        <w:pStyle w:val="ListBullet"/>
      </w:pPr>
      <w:r>
        <w:t>Postcards to parents about positive student behaviour.</w:t>
      </w:r>
    </w:p>
    <w:p w14:paraId="38C2226D" w14:textId="7FB7DBF2" w:rsidR="009B708E" w:rsidRDefault="009B708E" w:rsidP="005D6066">
      <w:pPr>
        <w:pStyle w:val="ListBullet"/>
      </w:pPr>
      <w:r>
        <w:t>Articles in the newsletter.</w:t>
      </w:r>
    </w:p>
    <w:p w14:paraId="4B7DD836" w14:textId="6D23C82F" w:rsidR="009B708E" w:rsidRPr="00211036" w:rsidRDefault="009B708E" w:rsidP="005D6066">
      <w:pPr>
        <w:pStyle w:val="ListBullet"/>
      </w:pPr>
      <w:r>
        <w:lastRenderedPageBreak/>
        <w:t xml:space="preserve">Explicit explanation by teachers of high expectations and reasons for acknowledging positive behaviour. </w:t>
      </w:r>
    </w:p>
    <w:p w14:paraId="2B6240E9" w14:textId="51FBB711" w:rsidR="00817E6B" w:rsidRPr="00817E6B" w:rsidRDefault="00817E6B" w:rsidP="00211036">
      <w:pPr>
        <w:pStyle w:val="Heading3"/>
        <w:rPr>
          <w:b/>
          <w:sz w:val="24"/>
          <w:szCs w:val="24"/>
        </w:rPr>
      </w:pPr>
      <w:r w:rsidRPr="00817E6B">
        <w:rPr>
          <w:b/>
          <w:sz w:val="24"/>
          <w:szCs w:val="24"/>
        </w:rPr>
        <w:t xml:space="preserve">Behaviour </w:t>
      </w:r>
      <w:r w:rsidR="00E54FE1">
        <w:rPr>
          <w:b/>
          <w:sz w:val="24"/>
          <w:szCs w:val="24"/>
        </w:rPr>
        <w:t>C</w:t>
      </w:r>
      <w:r w:rsidRPr="00817E6B">
        <w:rPr>
          <w:b/>
          <w:sz w:val="24"/>
          <w:szCs w:val="24"/>
        </w:rPr>
        <w:t xml:space="preserve">ode for </w:t>
      </w:r>
      <w:r w:rsidR="00E54FE1">
        <w:rPr>
          <w:b/>
          <w:sz w:val="24"/>
          <w:szCs w:val="24"/>
        </w:rPr>
        <w:t>S</w:t>
      </w:r>
      <w:r w:rsidRPr="00817E6B">
        <w:rPr>
          <w:b/>
          <w:sz w:val="24"/>
          <w:szCs w:val="24"/>
        </w:rPr>
        <w:t xml:space="preserve">tudents </w:t>
      </w:r>
    </w:p>
    <w:p w14:paraId="3F067970" w14:textId="77777777" w:rsidR="009B708E" w:rsidRDefault="005D6066" w:rsidP="000C0205">
      <w:pPr>
        <w:pStyle w:val="Heading3"/>
        <w:rPr>
          <w:rFonts w:eastAsiaTheme="minorHAnsi" w:cstheme="minorBidi"/>
          <w:color w:val="auto"/>
          <w:sz w:val="24"/>
          <w:szCs w:val="24"/>
        </w:rPr>
      </w:pPr>
      <w:r w:rsidRPr="005D6066">
        <w:rPr>
          <w:rFonts w:eastAsiaTheme="minorHAnsi" w:cstheme="minorBidi"/>
          <w:color w:val="auto"/>
          <w:sz w:val="24"/>
          <w:szCs w:val="24"/>
        </w:rPr>
        <w:t xml:space="preserve">The </w:t>
      </w:r>
      <w:r w:rsidR="00E54FE1">
        <w:rPr>
          <w:rFonts w:eastAsiaTheme="minorHAnsi" w:cstheme="minorBidi"/>
          <w:color w:val="auto"/>
          <w:sz w:val="24"/>
          <w:szCs w:val="24"/>
        </w:rPr>
        <w:t>B</w:t>
      </w:r>
      <w:r w:rsidRPr="005D6066">
        <w:rPr>
          <w:rFonts w:eastAsiaTheme="minorHAnsi" w:cstheme="minorBidi"/>
          <w:color w:val="auto"/>
          <w:sz w:val="24"/>
          <w:szCs w:val="24"/>
        </w:rPr>
        <w:t xml:space="preserve">ehaviour </w:t>
      </w:r>
      <w:r w:rsidR="00E54FE1">
        <w:rPr>
          <w:rFonts w:eastAsiaTheme="minorHAnsi" w:cstheme="minorBidi"/>
          <w:color w:val="auto"/>
          <w:sz w:val="24"/>
          <w:szCs w:val="24"/>
        </w:rPr>
        <w:t>C</w:t>
      </w:r>
      <w:r w:rsidRPr="005D6066">
        <w:rPr>
          <w:rFonts w:eastAsiaTheme="minorHAnsi" w:cstheme="minorBidi"/>
          <w:color w:val="auto"/>
          <w:sz w:val="24"/>
          <w:szCs w:val="24"/>
        </w:rPr>
        <w:t xml:space="preserve">ode for </w:t>
      </w:r>
      <w:r w:rsidR="00E54FE1">
        <w:rPr>
          <w:rFonts w:eastAsiaTheme="minorHAnsi" w:cstheme="minorBidi"/>
          <w:color w:val="auto"/>
          <w:sz w:val="24"/>
          <w:szCs w:val="24"/>
        </w:rPr>
        <w:t>S</w:t>
      </w:r>
      <w:r w:rsidRPr="005D6066">
        <w:rPr>
          <w:rFonts w:eastAsiaTheme="minorHAnsi" w:cstheme="minorBidi"/>
          <w:color w:val="auto"/>
          <w:sz w:val="24"/>
          <w:szCs w:val="24"/>
        </w:rPr>
        <w:t xml:space="preserve">tudents can be found at </w:t>
      </w:r>
      <w:hyperlink r:id="rId11" w:history="1">
        <w:r w:rsidR="00E54FE1" w:rsidRPr="00974EE6">
          <w:rPr>
            <w:rStyle w:val="Hyperlink"/>
            <w:rFonts w:ascii="Montserrat" w:eastAsiaTheme="minorHAnsi" w:hAnsi="Montserrat" w:cstheme="minorBidi"/>
            <w:szCs w:val="24"/>
          </w:rPr>
          <w:t>https://education.nsw.gov.au/policy-library/policies/pd-2006-0316/pd-2006-0316-01</w:t>
        </w:r>
      </w:hyperlink>
      <w:r w:rsidRPr="005D6066">
        <w:rPr>
          <w:rFonts w:eastAsiaTheme="minorHAnsi" w:cstheme="minorBidi"/>
          <w:color w:val="auto"/>
          <w:sz w:val="24"/>
          <w:szCs w:val="24"/>
        </w:rPr>
        <w:t>.</w:t>
      </w:r>
      <w:r w:rsidR="00E54FE1">
        <w:rPr>
          <w:rFonts w:eastAsiaTheme="minorHAnsi" w:cstheme="minorBidi"/>
          <w:color w:val="auto"/>
          <w:sz w:val="24"/>
          <w:szCs w:val="24"/>
        </w:rPr>
        <w:t xml:space="preserve"> </w:t>
      </w:r>
    </w:p>
    <w:p w14:paraId="420391BF" w14:textId="10C3B514" w:rsidR="005D6066" w:rsidRDefault="005D6066" w:rsidP="009B708E">
      <w:pPr>
        <w:pStyle w:val="Heading3"/>
        <w:numPr>
          <w:ilvl w:val="0"/>
          <w:numId w:val="0"/>
        </w:numPr>
        <w:ind w:left="284"/>
        <w:rPr>
          <w:rFonts w:eastAsiaTheme="minorHAnsi" w:cstheme="minorBidi"/>
          <w:color w:val="auto"/>
          <w:sz w:val="24"/>
          <w:szCs w:val="24"/>
        </w:rPr>
      </w:pPr>
      <w:r w:rsidRPr="005D6066">
        <w:rPr>
          <w:rFonts w:eastAsiaTheme="minorHAnsi" w:cstheme="minorBidi"/>
          <w:color w:val="auto"/>
          <w:sz w:val="24"/>
          <w:szCs w:val="24"/>
        </w:rPr>
        <w:t xml:space="preserve">High expectations for student behaviour are established and maintained through effective role modelling, explicit </w:t>
      </w:r>
      <w:proofErr w:type="gramStart"/>
      <w:r w:rsidRPr="005D6066">
        <w:rPr>
          <w:rFonts w:eastAsiaTheme="minorHAnsi" w:cstheme="minorBidi"/>
          <w:color w:val="auto"/>
          <w:sz w:val="24"/>
          <w:szCs w:val="24"/>
        </w:rPr>
        <w:t>teaching</w:t>
      </w:r>
      <w:proofErr w:type="gramEnd"/>
      <w:r w:rsidRPr="005D6066">
        <w:rPr>
          <w:rFonts w:eastAsiaTheme="minorHAnsi" w:cstheme="minorBidi"/>
          <w:color w:val="auto"/>
          <w:sz w:val="24"/>
          <w:szCs w:val="24"/>
        </w:rPr>
        <w:t xml:space="preserve"> and planned responses.</w:t>
      </w:r>
    </w:p>
    <w:p w14:paraId="45A51D13" w14:textId="77777777" w:rsidR="005D6066" w:rsidRPr="005D6066" w:rsidRDefault="005D6066" w:rsidP="005D6066">
      <w:pPr>
        <w:rPr>
          <w:lang w:eastAsia="zh-CN"/>
        </w:rPr>
      </w:pPr>
    </w:p>
    <w:p w14:paraId="6A7A6BCA" w14:textId="381CC021" w:rsidR="00817E6B" w:rsidRPr="005D6066" w:rsidRDefault="00817E6B" w:rsidP="000C0205">
      <w:pPr>
        <w:pStyle w:val="Heading3"/>
        <w:rPr>
          <w:b/>
          <w:sz w:val="24"/>
          <w:szCs w:val="24"/>
        </w:rPr>
      </w:pPr>
      <w:r w:rsidRPr="005D6066">
        <w:rPr>
          <w:b/>
          <w:sz w:val="24"/>
          <w:szCs w:val="24"/>
        </w:rPr>
        <w:t>Whole School Approach</w:t>
      </w:r>
    </w:p>
    <w:tbl>
      <w:tblPr>
        <w:tblStyle w:val="Tableheader"/>
        <w:tblW w:w="9326" w:type="dxa"/>
        <w:tblLayout w:type="fixed"/>
        <w:tblLook w:val="04A0" w:firstRow="1" w:lastRow="0" w:firstColumn="1" w:lastColumn="0" w:noHBand="0" w:noVBand="1"/>
      </w:tblPr>
      <w:tblGrid>
        <w:gridCol w:w="1813"/>
        <w:gridCol w:w="2126"/>
        <w:gridCol w:w="3544"/>
        <w:gridCol w:w="1843"/>
      </w:tblGrid>
      <w:tr w:rsidR="005D6066" w:rsidRPr="005D6066" w14:paraId="7D93DE40" w14:textId="77777777" w:rsidTr="005A50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0D60F5F4" w14:textId="77777777" w:rsidR="005D6066" w:rsidRPr="005D6066" w:rsidRDefault="005D6066" w:rsidP="005D6066">
            <w:pPr>
              <w:pStyle w:val="BodyText"/>
              <w:spacing w:beforeLines="0" w:before="40" w:afterLines="0" w:after="40" w:line="259" w:lineRule="auto"/>
              <w:ind w:right="219"/>
              <w:jc w:val="center"/>
              <w:rPr>
                <w:rFonts w:ascii="Montserrat" w:hAnsi="Montserrat" w:cs="Arial"/>
                <w:sz w:val="20"/>
                <w:szCs w:val="20"/>
              </w:rPr>
            </w:pPr>
            <w:r w:rsidRPr="005D6066">
              <w:rPr>
                <w:rFonts w:ascii="Montserrat" w:hAnsi="Montserrat" w:cs="Arial"/>
                <w:sz w:val="20"/>
                <w:szCs w:val="20"/>
              </w:rPr>
              <w:t>Care Continuum</w:t>
            </w:r>
          </w:p>
        </w:tc>
        <w:tc>
          <w:tcPr>
            <w:tcW w:w="2126" w:type="dxa"/>
          </w:tcPr>
          <w:p w14:paraId="5BC836BB" w14:textId="77777777" w:rsidR="005D6066" w:rsidRPr="005D6066" w:rsidRDefault="005D6066" w:rsidP="005D6066">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Strategy or Program</w:t>
            </w:r>
          </w:p>
        </w:tc>
        <w:tc>
          <w:tcPr>
            <w:tcW w:w="3544" w:type="dxa"/>
          </w:tcPr>
          <w:p w14:paraId="2AE87A67" w14:textId="77777777" w:rsidR="005D6066" w:rsidRPr="005D6066" w:rsidRDefault="005D6066" w:rsidP="005D6066">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Details</w:t>
            </w:r>
          </w:p>
        </w:tc>
        <w:tc>
          <w:tcPr>
            <w:tcW w:w="1843" w:type="dxa"/>
          </w:tcPr>
          <w:p w14:paraId="33AC8C6C" w14:textId="77777777" w:rsidR="005D6066" w:rsidRPr="005D6066" w:rsidRDefault="005D6066" w:rsidP="005D6066">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Audience</w:t>
            </w:r>
          </w:p>
        </w:tc>
      </w:tr>
      <w:tr w:rsidR="005D6066" w:rsidRPr="005D6066" w14:paraId="085D8351" w14:textId="77777777" w:rsidTr="005A50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2CC24758" w14:textId="4F443728" w:rsidR="005D6066" w:rsidRPr="005D6066" w:rsidRDefault="009B708E"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w:t>
            </w:r>
          </w:p>
        </w:tc>
        <w:tc>
          <w:tcPr>
            <w:tcW w:w="2126" w:type="dxa"/>
          </w:tcPr>
          <w:p w14:paraId="3437CBD1" w14:textId="6AC1D951" w:rsidR="005D6066" w:rsidRPr="005D6066" w:rsidRDefault="009B708E"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Class expectations</w:t>
            </w:r>
          </w:p>
        </w:tc>
        <w:tc>
          <w:tcPr>
            <w:tcW w:w="3544" w:type="dxa"/>
          </w:tcPr>
          <w:p w14:paraId="5B92EA64" w14:textId="7CB65273" w:rsidR="005D6066" w:rsidRPr="005D6066" w:rsidRDefault="009B708E" w:rsidP="005D6066">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Teachers develop a set of class expectations and routines with their class at the commencement of each school year. The class expectations compliment and follow the school expectations. Class routines are an explanation of expectations and ways of doing things within the classroom. Positive recognition when students follow expectations. </w:t>
            </w:r>
          </w:p>
        </w:tc>
        <w:tc>
          <w:tcPr>
            <w:tcW w:w="1843" w:type="dxa"/>
          </w:tcPr>
          <w:p w14:paraId="2E36D386" w14:textId="63D9170C" w:rsidR="005D6066" w:rsidRPr="005D6066" w:rsidRDefault="00151DA0"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Teachers</w:t>
            </w:r>
          </w:p>
        </w:tc>
      </w:tr>
      <w:tr w:rsidR="005D6066" w:rsidRPr="005D6066" w14:paraId="02246AD1" w14:textId="77777777" w:rsidTr="005A501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0683606B" w14:textId="02567C02" w:rsidR="005D6066" w:rsidRPr="005D6066" w:rsidRDefault="00151DA0"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w:t>
            </w:r>
          </w:p>
        </w:tc>
        <w:tc>
          <w:tcPr>
            <w:tcW w:w="2126" w:type="dxa"/>
          </w:tcPr>
          <w:p w14:paraId="79169FDE" w14:textId="1F9C45E1" w:rsidR="005D6066" w:rsidRPr="005D6066" w:rsidRDefault="005A127D"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 xml:space="preserve">PBL explicit lessons / </w:t>
            </w:r>
            <w:r w:rsidR="00151DA0">
              <w:rPr>
                <w:rFonts w:ascii="Montserrat" w:hAnsi="Montserrat" w:cs="Arial"/>
                <w:color w:val="3B3838" w:themeColor="background2" w:themeShade="40"/>
                <w:sz w:val="20"/>
                <w:szCs w:val="20"/>
              </w:rPr>
              <w:t>Peer Support Program</w:t>
            </w:r>
          </w:p>
        </w:tc>
        <w:tc>
          <w:tcPr>
            <w:tcW w:w="3544" w:type="dxa"/>
          </w:tcPr>
          <w:p w14:paraId="2BB3BD0B" w14:textId="77777777" w:rsidR="005D6066" w:rsidRDefault="00151DA0" w:rsidP="005D6066">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Year 6 students lead K-5 mixed peer groups in positive behaviour and anti-bullying lessons fortnightly.</w:t>
            </w:r>
          </w:p>
          <w:p w14:paraId="73FFEDEC" w14:textId="7A7ACA41" w:rsidR="005A127D" w:rsidRPr="005D6066" w:rsidRDefault="005A127D" w:rsidP="005D6066">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Teachers provide explicit lessons based on the schools Positive Behaviour for Learning pillars.  </w:t>
            </w:r>
          </w:p>
        </w:tc>
        <w:tc>
          <w:tcPr>
            <w:tcW w:w="1843" w:type="dxa"/>
          </w:tcPr>
          <w:p w14:paraId="3C5774B0" w14:textId="7216A20D" w:rsidR="005D6066" w:rsidRPr="005D6066" w:rsidRDefault="005A127D"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Teachers</w:t>
            </w:r>
          </w:p>
        </w:tc>
      </w:tr>
      <w:tr w:rsidR="005D6066" w:rsidRPr="005D6066" w14:paraId="46196064" w14:textId="77777777" w:rsidTr="005A50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4A229676" w14:textId="6DBC3FBE" w:rsidR="005D6066" w:rsidRPr="005D6066" w:rsidRDefault="00151DA0"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 xml:space="preserve">Prevention </w:t>
            </w:r>
          </w:p>
        </w:tc>
        <w:tc>
          <w:tcPr>
            <w:tcW w:w="2126" w:type="dxa"/>
          </w:tcPr>
          <w:p w14:paraId="2BF31219" w14:textId="00E98A48" w:rsidR="005D6066" w:rsidRPr="005D6066" w:rsidRDefault="005A127D"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 xml:space="preserve">Staff Professional Learning </w:t>
            </w:r>
          </w:p>
        </w:tc>
        <w:tc>
          <w:tcPr>
            <w:tcW w:w="3544" w:type="dxa"/>
          </w:tcPr>
          <w:p w14:paraId="270A22C6" w14:textId="61C7C993" w:rsidR="005D6066" w:rsidRPr="005D6066" w:rsidRDefault="005A127D" w:rsidP="005D6066">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All staff engage in ongoing professional learning using the Department’s Universal Resources Hub, PBL training and annual Connecting to Country training. </w:t>
            </w:r>
          </w:p>
        </w:tc>
        <w:tc>
          <w:tcPr>
            <w:tcW w:w="1843" w:type="dxa"/>
          </w:tcPr>
          <w:p w14:paraId="4AE4C9AA" w14:textId="72402842" w:rsidR="005D6066" w:rsidRPr="005D6066" w:rsidRDefault="005D6066"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sidRPr="005D6066">
              <w:rPr>
                <w:rFonts w:ascii="Montserrat" w:hAnsi="Montserrat" w:cs="Arial"/>
                <w:noProof/>
                <w:color w:val="3B3838" w:themeColor="background2" w:themeShade="40"/>
                <w:sz w:val="20"/>
                <w:szCs w:val="20"/>
                <w:lang w:val="en-AU" w:eastAsia="en-AU" w:bidi="ar-SA"/>
              </w:rPr>
              <w:t xml:space="preserve"> </w:t>
            </w:r>
            <w:r w:rsidR="005A127D">
              <w:rPr>
                <w:rFonts w:ascii="Montserrat" w:hAnsi="Montserrat" w:cs="Arial"/>
                <w:noProof/>
                <w:color w:val="3B3838" w:themeColor="background2" w:themeShade="40"/>
                <w:sz w:val="20"/>
                <w:szCs w:val="20"/>
                <w:lang w:val="en-AU" w:eastAsia="en-AU" w:bidi="ar-SA"/>
              </w:rPr>
              <w:t>All staff</w:t>
            </w:r>
          </w:p>
        </w:tc>
      </w:tr>
      <w:tr w:rsidR="00151DA0" w:rsidRPr="005D6066" w14:paraId="1616FA48" w14:textId="77777777" w:rsidTr="005A501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43B1249D" w14:textId="1A21BEF5" w:rsidR="00151DA0" w:rsidRPr="005D6066" w:rsidRDefault="005A127D"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w:t>
            </w:r>
          </w:p>
        </w:tc>
        <w:tc>
          <w:tcPr>
            <w:tcW w:w="2126" w:type="dxa"/>
          </w:tcPr>
          <w:p w14:paraId="7DD67D1D" w14:textId="2DC1F41E" w:rsidR="00151DA0" w:rsidRPr="005D6066" w:rsidRDefault="005A127D"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Restorative practices</w:t>
            </w:r>
          </w:p>
        </w:tc>
        <w:tc>
          <w:tcPr>
            <w:tcW w:w="3544" w:type="dxa"/>
          </w:tcPr>
          <w:p w14:paraId="288AB8D3" w14:textId="191D5308" w:rsidR="00151DA0" w:rsidRPr="005D6066" w:rsidRDefault="005A127D"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A restorative approach that focuses on building, </w:t>
            </w:r>
            <w:proofErr w:type="gramStart"/>
            <w:r>
              <w:rPr>
                <w:rFonts w:cs="Arial"/>
                <w:color w:val="3B3838" w:themeColor="background2" w:themeShade="40"/>
                <w:sz w:val="20"/>
                <w:szCs w:val="20"/>
              </w:rPr>
              <w:t>maintaining</w:t>
            </w:r>
            <w:proofErr w:type="gramEnd"/>
            <w:r>
              <w:rPr>
                <w:rFonts w:cs="Arial"/>
                <w:color w:val="3B3838" w:themeColor="background2" w:themeShade="40"/>
                <w:sz w:val="20"/>
                <w:szCs w:val="20"/>
              </w:rPr>
              <w:t xml:space="preserve"> and restoring positive relationships.</w:t>
            </w:r>
          </w:p>
        </w:tc>
        <w:tc>
          <w:tcPr>
            <w:tcW w:w="1843" w:type="dxa"/>
          </w:tcPr>
          <w:p w14:paraId="6CE130B8" w14:textId="7339E53F" w:rsidR="00151DA0" w:rsidRPr="005D6066" w:rsidRDefault="005A127D"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Teachers</w:t>
            </w:r>
          </w:p>
        </w:tc>
      </w:tr>
      <w:tr w:rsidR="00151DA0" w:rsidRPr="005D6066" w14:paraId="08455975" w14:textId="77777777" w:rsidTr="005A50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4B93B1CC" w14:textId="6FF8CA27" w:rsidR="00151DA0" w:rsidRPr="005D6066" w:rsidRDefault="001E6254"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 xml:space="preserve">Early </w:t>
            </w:r>
            <w:r>
              <w:rPr>
                <w:rFonts w:ascii="Montserrat" w:hAnsi="Montserrat" w:cs="Arial"/>
                <w:b w:val="0"/>
                <w:color w:val="3B3838" w:themeColor="background2" w:themeShade="40"/>
                <w:sz w:val="20"/>
                <w:szCs w:val="20"/>
              </w:rPr>
              <w:lastRenderedPageBreak/>
              <w:t>Intervention</w:t>
            </w:r>
          </w:p>
        </w:tc>
        <w:tc>
          <w:tcPr>
            <w:tcW w:w="2126" w:type="dxa"/>
          </w:tcPr>
          <w:p w14:paraId="7C18C83B" w14:textId="0178C07D" w:rsidR="00151DA0" w:rsidRPr="005D6066" w:rsidRDefault="001E6254"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lastRenderedPageBreak/>
              <w:t xml:space="preserve">Classroom and </w:t>
            </w:r>
            <w:r>
              <w:rPr>
                <w:rFonts w:ascii="Montserrat" w:hAnsi="Montserrat" w:cs="Arial"/>
                <w:color w:val="3B3838" w:themeColor="background2" w:themeShade="40"/>
                <w:sz w:val="20"/>
                <w:szCs w:val="20"/>
              </w:rPr>
              <w:lastRenderedPageBreak/>
              <w:t>playground management</w:t>
            </w:r>
          </w:p>
        </w:tc>
        <w:tc>
          <w:tcPr>
            <w:tcW w:w="3544" w:type="dxa"/>
          </w:tcPr>
          <w:p w14:paraId="0BCCD84E" w14:textId="77777777" w:rsidR="00151DA0" w:rsidRDefault="001E6254"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lastRenderedPageBreak/>
              <w:t xml:space="preserve">Class teachers support and </w:t>
            </w:r>
            <w:r>
              <w:rPr>
                <w:rFonts w:cs="Arial"/>
                <w:color w:val="3B3838" w:themeColor="background2" w:themeShade="40"/>
                <w:sz w:val="20"/>
                <w:szCs w:val="20"/>
              </w:rPr>
              <w:lastRenderedPageBreak/>
              <w:t>guide individual students:</w:t>
            </w:r>
          </w:p>
          <w:p w14:paraId="347874D7"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Re-direct student to task</w:t>
            </w:r>
          </w:p>
          <w:p w14:paraId="0142ED63"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Discussion with student about appropriate behaviour</w:t>
            </w:r>
          </w:p>
          <w:p w14:paraId="1FC44CDC"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‘Time out’ from activity in a supervised area</w:t>
            </w:r>
          </w:p>
          <w:p w14:paraId="00AD6884"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Removal from activity </w:t>
            </w:r>
          </w:p>
          <w:p w14:paraId="3602B414"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Cooperative play</w:t>
            </w:r>
          </w:p>
          <w:p w14:paraId="7E3FDA87"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Walking with the teacher on duty</w:t>
            </w:r>
          </w:p>
          <w:p w14:paraId="5C8BFDE8" w14:textId="77777777" w:rsid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Move to another playground area</w:t>
            </w:r>
          </w:p>
          <w:p w14:paraId="5DC67991" w14:textId="57F64AE6" w:rsidR="001E6254" w:rsidRPr="001E6254" w:rsidRDefault="001E6254" w:rsidP="001E6254">
            <w:pPr>
              <w:pStyle w:val="ListParagraph"/>
              <w:numPr>
                <w:ilvl w:val="0"/>
                <w:numId w:val="42"/>
              </w:num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Writing apology letters / apologising</w:t>
            </w:r>
          </w:p>
        </w:tc>
        <w:tc>
          <w:tcPr>
            <w:tcW w:w="1843" w:type="dxa"/>
          </w:tcPr>
          <w:p w14:paraId="22328C84" w14:textId="69B9C0E3" w:rsidR="00151DA0" w:rsidRPr="005D6066" w:rsidRDefault="001E6254"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lastRenderedPageBreak/>
              <w:t>Teachers</w:t>
            </w:r>
          </w:p>
        </w:tc>
      </w:tr>
      <w:tr w:rsidR="00151DA0" w:rsidRPr="005D6066" w14:paraId="6FDEA050" w14:textId="77777777" w:rsidTr="005A501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6F4FBC50" w14:textId="3E7F22FD" w:rsidR="00151DA0" w:rsidRPr="005D6066" w:rsidRDefault="001E6254"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Early Intervention</w:t>
            </w:r>
          </w:p>
        </w:tc>
        <w:tc>
          <w:tcPr>
            <w:tcW w:w="2126" w:type="dxa"/>
          </w:tcPr>
          <w:p w14:paraId="60F8363B" w14:textId="6A57433E" w:rsidR="00151DA0" w:rsidRPr="005D6066" w:rsidRDefault="001E6254"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Learning Support Team referral</w:t>
            </w:r>
          </w:p>
        </w:tc>
        <w:tc>
          <w:tcPr>
            <w:tcW w:w="3544" w:type="dxa"/>
          </w:tcPr>
          <w:p w14:paraId="2D45684D" w14:textId="4245E580" w:rsidR="00151DA0" w:rsidRPr="005D6066" w:rsidRDefault="001E6254"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Coordinates the student learning support services and programs in the school K-6. The Learning Support Team considers the learning needs of individual students (and students with common learning patterns in year levels and across the school) and coordinates services and programs to ensure maximum use of both human and physical resources. Recommendation may include referral for school counselling or access to specialist support. </w:t>
            </w:r>
          </w:p>
        </w:tc>
        <w:tc>
          <w:tcPr>
            <w:tcW w:w="1843" w:type="dxa"/>
          </w:tcPr>
          <w:p w14:paraId="5ABF16E8" w14:textId="47808A85" w:rsidR="00151DA0" w:rsidRPr="005D6066" w:rsidRDefault="001E6254"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Teachers and Learning Support Team</w:t>
            </w:r>
          </w:p>
        </w:tc>
      </w:tr>
      <w:tr w:rsidR="001E6254" w:rsidRPr="005D6066" w14:paraId="480EE808" w14:textId="77777777" w:rsidTr="005A50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4D9A7966" w14:textId="62721A8D" w:rsidR="001E6254" w:rsidRPr="005D6066" w:rsidRDefault="001E6254"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Early Intervention</w:t>
            </w:r>
          </w:p>
        </w:tc>
        <w:tc>
          <w:tcPr>
            <w:tcW w:w="2126" w:type="dxa"/>
          </w:tcPr>
          <w:p w14:paraId="3A3016C5" w14:textId="4726EFD6" w:rsidR="001E6254" w:rsidRPr="005D6066" w:rsidRDefault="00F02321"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Anti-bullying strategies</w:t>
            </w:r>
          </w:p>
        </w:tc>
        <w:tc>
          <w:tcPr>
            <w:tcW w:w="3544" w:type="dxa"/>
          </w:tcPr>
          <w:p w14:paraId="61E65FCD" w14:textId="5A5A93D8" w:rsidR="001E6254" w:rsidRPr="005D6066" w:rsidRDefault="00F02321"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Annual anti-bullying plan including strategies to include all students within our small school context. </w:t>
            </w:r>
          </w:p>
        </w:tc>
        <w:tc>
          <w:tcPr>
            <w:tcW w:w="1843" w:type="dxa"/>
          </w:tcPr>
          <w:p w14:paraId="5DF62C50" w14:textId="58F2A60B" w:rsidR="001E6254" w:rsidRPr="005D6066" w:rsidRDefault="00F02321"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Teachers</w:t>
            </w:r>
          </w:p>
        </w:tc>
      </w:tr>
      <w:tr w:rsidR="001E6254" w:rsidRPr="005D6066" w14:paraId="51F855A2" w14:textId="77777777" w:rsidTr="005A501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24E4F65E" w14:textId="5470F3A7" w:rsidR="001E6254" w:rsidRPr="005D6066" w:rsidRDefault="00F02321"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Targeted Intervention</w:t>
            </w:r>
          </w:p>
        </w:tc>
        <w:tc>
          <w:tcPr>
            <w:tcW w:w="2126" w:type="dxa"/>
          </w:tcPr>
          <w:p w14:paraId="7ECC4C8F" w14:textId="180DE44C" w:rsidR="001E6254" w:rsidRPr="005D6066" w:rsidRDefault="00F0232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Student Individualised Plan</w:t>
            </w:r>
          </w:p>
        </w:tc>
        <w:tc>
          <w:tcPr>
            <w:tcW w:w="3544" w:type="dxa"/>
          </w:tcPr>
          <w:p w14:paraId="7EA21709" w14:textId="32AB5C31" w:rsidR="001E6254" w:rsidRPr="005D6066" w:rsidRDefault="00F02321"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In consultation with parent/carer an individualised plan will be developed with short- and long-term goals.</w:t>
            </w:r>
          </w:p>
        </w:tc>
        <w:tc>
          <w:tcPr>
            <w:tcW w:w="1843" w:type="dxa"/>
          </w:tcPr>
          <w:p w14:paraId="2B5AB5AC" w14:textId="6528CCF7" w:rsidR="001E6254" w:rsidRPr="005D6066" w:rsidRDefault="00F0232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 LaST, Parent/Carer, Student</w:t>
            </w:r>
          </w:p>
        </w:tc>
      </w:tr>
      <w:tr w:rsidR="00F02321" w:rsidRPr="005D6066" w14:paraId="5FA6762A" w14:textId="77777777" w:rsidTr="005A50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12B09E0F" w14:textId="2216ADAF" w:rsidR="00F02321" w:rsidRPr="005D6066" w:rsidRDefault="00F02321"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Targeted Intervention</w:t>
            </w:r>
          </w:p>
        </w:tc>
        <w:tc>
          <w:tcPr>
            <w:tcW w:w="2126" w:type="dxa"/>
          </w:tcPr>
          <w:p w14:paraId="1CAC6CDC" w14:textId="4AB7D359" w:rsidR="00F02321" w:rsidRPr="005D6066" w:rsidRDefault="00F02321"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Delivery Support ‘Team Around a School’</w:t>
            </w:r>
          </w:p>
        </w:tc>
        <w:tc>
          <w:tcPr>
            <w:tcW w:w="3544" w:type="dxa"/>
          </w:tcPr>
          <w:p w14:paraId="0BC5A66E" w14:textId="1804CCDC" w:rsidR="00950B08" w:rsidRDefault="00950B08"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The Delivery Support team will be consulted for advice and support on suitable interventions for individual students. The school will </w:t>
            </w:r>
            <w:proofErr w:type="spellStart"/>
            <w:r>
              <w:rPr>
                <w:rFonts w:cs="Arial"/>
                <w:color w:val="3B3838" w:themeColor="background2" w:themeShade="40"/>
                <w:sz w:val="20"/>
                <w:szCs w:val="20"/>
              </w:rPr>
              <w:t>liase</w:t>
            </w:r>
            <w:proofErr w:type="spellEnd"/>
            <w:r>
              <w:rPr>
                <w:rFonts w:cs="Arial"/>
                <w:color w:val="3B3838" w:themeColor="background2" w:themeShade="40"/>
                <w:sz w:val="20"/>
                <w:szCs w:val="20"/>
              </w:rPr>
              <w:t xml:space="preserve"> with parent/carers on suitable interventions. </w:t>
            </w:r>
          </w:p>
          <w:p w14:paraId="1DD8EB5F" w14:textId="25E6E364" w:rsidR="00F02321" w:rsidRPr="005D6066" w:rsidRDefault="00950B08"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 </w:t>
            </w:r>
          </w:p>
        </w:tc>
        <w:tc>
          <w:tcPr>
            <w:tcW w:w="1843" w:type="dxa"/>
          </w:tcPr>
          <w:p w14:paraId="25CA5EE0" w14:textId="67FA09AB" w:rsidR="00F02321" w:rsidRPr="005D6066" w:rsidRDefault="00950B08"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Principal, LaST, Teacher and Parent/ Carers</w:t>
            </w:r>
          </w:p>
        </w:tc>
      </w:tr>
      <w:tr w:rsidR="00F02321" w:rsidRPr="005D6066" w14:paraId="2A973BA6" w14:textId="77777777" w:rsidTr="005A501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4F626FD9" w14:textId="7A5DB346" w:rsidR="00F02321" w:rsidRPr="005D6066" w:rsidRDefault="00950B08"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 xml:space="preserve">Individual Intervention </w:t>
            </w:r>
          </w:p>
        </w:tc>
        <w:tc>
          <w:tcPr>
            <w:tcW w:w="2126" w:type="dxa"/>
          </w:tcPr>
          <w:p w14:paraId="0E69AE9A" w14:textId="0F3C4340" w:rsidR="00F02321" w:rsidRPr="005D6066" w:rsidRDefault="005A5015"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Communication</w:t>
            </w:r>
          </w:p>
        </w:tc>
        <w:tc>
          <w:tcPr>
            <w:tcW w:w="3544" w:type="dxa"/>
          </w:tcPr>
          <w:p w14:paraId="075C0A76" w14:textId="7AECA306" w:rsidR="00F02321" w:rsidRPr="005D6066" w:rsidRDefault="005A5015"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Communication with parent, and where relevant, the use of </w:t>
            </w:r>
            <w:r>
              <w:rPr>
                <w:rFonts w:cs="Arial"/>
                <w:color w:val="3B3838" w:themeColor="background2" w:themeShade="40"/>
                <w:sz w:val="20"/>
                <w:szCs w:val="20"/>
              </w:rPr>
              <w:lastRenderedPageBreak/>
              <w:t>communication books.</w:t>
            </w:r>
          </w:p>
        </w:tc>
        <w:tc>
          <w:tcPr>
            <w:tcW w:w="1843" w:type="dxa"/>
          </w:tcPr>
          <w:p w14:paraId="710A1367" w14:textId="04C8EC06" w:rsidR="00F02321" w:rsidRPr="005D6066" w:rsidRDefault="005A5015"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lastRenderedPageBreak/>
              <w:t>Teachers and LaST</w:t>
            </w:r>
          </w:p>
        </w:tc>
      </w:tr>
      <w:tr w:rsidR="00950B08" w:rsidRPr="005D6066" w14:paraId="0AA205AF" w14:textId="77777777" w:rsidTr="005A50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60BCA890" w14:textId="5C38F8FA" w:rsidR="00950B08" w:rsidRDefault="005A5015"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Individual Intervention</w:t>
            </w:r>
          </w:p>
        </w:tc>
        <w:tc>
          <w:tcPr>
            <w:tcW w:w="2126" w:type="dxa"/>
          </w:tcPr>
          <w:p w14:paraId="409B8F07" w14:textId="11D864C3" w:rsidR="00950B08" w:rsidRDefault="005A5015"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Individual case management</w:t>
            </w:r>
          </w:p>
        </w:tc>
        <w:tc>
          <w:tcPr>
            <w:tcW w:w="3544" w:type="dxa"/>
          </w:tcPr>
          <w:p w14:paraId="2ACADCE8" w14:textId="7D901DB4" w:rsidR="00950B08" w:rsidRPr="005D6066" w:rsidRDefault="005A5015"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Support from other stakeholders such as Delivery Support Team members (Out </w:t>
            </w:r>
            <w:proofErr w:type="gramStart"/>
            <w:r>
              <w:rPr>
                <w:rFonts w:cs="Arial"/>
                <w:color w:val="3B3838" w:themeColor="background2" w:themeShade="40"/>
                <w:sz w:val="20"/>
                <w:szCs w:val="20"/>
              </w:rPr>
              <w:t>Of</w:t>
            </w:r>
            <w:proofErr w:type="gramEnd"/>
            <w:r>
              <w:rPr>
                <w:rFonts w:cs="Arial"/>
                <w:color w:val="3B3838" w:themeColor="background2" w:themeShade="40"/>
                <w:sz w:val="20"/>
                <w:szCs w:val="20"/>
              </w:rPr>
              <w:t xml:space="preserve"> Home Care, Assistant Principal Learning and Support, Behaviour Specialists) and external agencies such as paediatricians, psychologists or those involved in individual case management. </w:t>
            </w:r>
          </w:p>
        </w:tc>
        <w:tc>
          <w:tcPr>
            <w:tcW w:w="1843" w:type="dxa"/>
          </w:tcPr>
          <w:p w14:paraId="43897032" w14:textId="2C12819D" w:rsidR="00950B08" w:rsidRPr="005D6066" w:rsidRDefault="005A5015"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Principal, LaST, Delivery Support Team, Teachers, Parent/Carers</w:t>
            </w:r>
          </w:p>
        </w:tc>
      </w:tr>
    </w:tbl>
    <w:p w14:paraId="3CA946C1" w14:textId="66A5714D" w:rsidR="00817E6B" w:rsidRDefault="00817E6B" w:rsidP="00817E6B">
      <w:pPr>
        <w:rPr>
          <w:sz w:val="20"/>
          <w:szCs w:val="20"/>
          <w:lang w:eastAsia="zh-CN"/>
        </w:rPr>
      </w:pPr>
    </w:p>
    <w:p w14:paraId="0107033E" w14:textId="2BBDDB59" w:rsidR="00817E6B" w:rsidRPr="00817E6B" w:rsidRDefault="00817E6B" w:rsidP="00817E6B">
      <w:pPr>
        <w:pStyle w:val="Heading3"/>
        <w:rPr>
          <w:b/>
          <w:sz w:val="24"/>
          <w:szCs w:val="24"/>
        </w:rPr>
      </w:pPr>
      <w:r w:rsidRPr="00817E6B">
        <w:rPr>
          <w:b/>
          <w:sz w:val="24"/>
          <w:szCs w:val="24"/>
        </w:rPr>
        <w:t xml:space="preserve">Detention, </w:t>
      </w:r>
      <w:proofErr w:type="gramStart"/>
      <w:r w:rsidRPr="00817E6B">
        <w:rPr>
          <w:b/>
          <w:sz w:val="24"/>
          <w:szCs w:val="24"/>
        </w:rPr>
        <w:t>reflection</w:t>
      </w:r>
      <w:proofErr w:type="gramEnd"/>
      <w:r w:rsidRPr="00817E6B">
        <w:rPr>
          <w:b/>
          <w:sz w:val="24"/>
          <w:szCs w:val="24"/>
        </w:rPr>
        <w:t xml:space="preserve"> and </w:t>
      </w:r>
      <w:r w:rsidR="00BF2F35">
        <w:rPr>
          <w:b/>
          <w:sz w:val="24"/>
          <w:szCs w:val="24"/>
        </w:rPr>
        <w:t>restorative practices</w:t>
      </w:r>
    </w:p>
    <w:tbl>
      <w:tblPr>
        <w:tblStyle w:val="Tableheader"/>
        <w:tblW w:w="9326" w:type="dxa"/>
        <w:tblLook w:val="04A0" w:firstRow="1" w:lastRow="0" w:firstColumn="1" w:lastColumn="0" w:noHBand="0" w:noVBand="1"/>
      </w:tblPr>
      <w:tblGrid>
        <w:gridCol w:w="3798"/>
        <w:gridCol w:w="1842"/>
        <w:gridCol w:w="1843"/>
        <w:gridCol w:w="1843"/>
      </w:tblGrid>
      <w:tr w:rsidR="005D6066" w:rsidRPr="005D6066" w14:paraId="56A520BD" w14:textId="77777777" w:rsidTr="00AC11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8" w:type="dxa"/>
          </w:tcPr>
          <w:p w14:paraId="55E606CC" w14:textId="77777777" w:rsidR="005D6066" w:rsidRPr="005D6066" w:rsidRDefault="005D6066" w:rsidP="005D6066">
            <w:pPr>
              <w:pStyle w:val="paragraph"/>
              <w:spacing w:beforeLines="0" w:before="40" w:beforeAutospacing="0" w:afterLines="0" w:after="40" w:afterAutospacing="0" w:line="259" w:lineRule="auto"/>
              <w:textAlignment w:val="baseline"/>
              <w:rPr>
                <w:rFonts w:ascii="Montserrat" w:hAnsi="Montserrat" w:cs="Arial"/>
                <w:sz w:val="20"/>
                <w:szCs w:val="20"/>
              </w:rPr>
            </w:pPr>
            <w:bookmarkStart w:id="0" w:name="_Hlk82703327"/>
            <w:r w:rsidRPr="005D6066">
              <w:rPr>
                <w:rFonts w:ascii="Montserrat" w:hAnsi="Montserrat" w:cs="Arial"/>
                <w:sz w:val="20"/>
                <w:szCs w:val="20"/>
              </w:rPr>
              <w:t>Action</w:t>
            </w:r>
          </w:p>
        </w:tc>
        <w:tc>
          <w:tcPr>
            <w:tcW w:w="1842" w:type="dxa"/>
          </w:tcPr>
          <w:p w14:paraId="749FA9FB"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When and how long?</w:t>
            </w:r>
          </w:p>
        </w:tc>
        <w:tc>
          <w:tcPr>
            <w:tcW w:w="1843" w:type="dxa"/>
          </w:tcPr>
          <w:p w14:paraId="2C48F546"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highlight w:val="yellow"/>
              </w:rPr>
            </w:pPr>
            <w:r w:rsidRPr="005D6066">
              <w:rPr>
                <w:rFonts w:ascii="Montserrat" w:hAnsi="Montserrat" w:cs="Arial"/>
                <w:sz w:val="20"/>
                <w:szCs w:val="20"/>
              </w:rPr>
              <w:t>Who coordinates?</w:t>
            </w:r>
          </w:p>
        </w:tc>
        <w:tc>
          <w:tcPr>
            <w:tcW w:w="1843" w:type="dxa"/>
          </w:tcPr>
          <w:p w14:paraId="05F65846"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How are these recorded?</w:t>
            </w:r>
          </w:p>
        </w:tc>
      </w:tr>
      <w:tr w:rsidR="005D6066" w:rsidRPr="005D6066" w14:paraId="4072B6FC" w14:textId="77777777" w:rsidTr="00AC11F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8" w:type="dxa"/>
          </w:tcPr>
          <w:p w14:paraId="17E5CC0D" w14:textId="5BF9780D" w:rsidR="005D6066" w:rsidRPr="00BF2F35" w:rsidRDefault="00BF2F35" w:rsidP="005D6066">
            <w:pPr>
              <w:pStyle w:val="paragraph"/>
              <w:spacing w:before="40" w:beforeAutospacing="0" w:after="40" w:afterAutospacing="0" w:line="259" w:lineRule="auto"/>
              <w:textAlignment w:val="baseline"/>
              <w:rPr>
                <w:rFonts w:ascii="Montserrat" w:hAnsi="Montserrat" w:cs="Arial"/>
                <w:b w:val="0"/>
                <w:bCs/>
                <w:sz w:val="20"/>
                <w:szCs w:val="20"/>
              </w:rPr>
            </w:pPr>
            <w:r w:rsidRPr="00BF2F35">
              <w:rPr>
                <w:rFonts w:ascii="Montserrat" w:hAnsi="Montserrat" w:cs="Arial"/>
                <w:b w:val="0"/>
                <w:bCs/>
                <w:sz w:val="20"/>
                <w:szCs w:val="20"/>
              </w:rPr>
              <w:t>Reflection / cooperative play</w:t>
            </w:r>
            <w:r>
              <w:rPr>
                <w:rFonts w:ascii="Montserrat" w:hAnsi="Montserrat" w:cs="Arial"/>
                <w:b w:val="0"/>
                <w:bCs/>
                <w:sz w:val="20"/>
                <w:szCs w:val="20"/>
              </w:rPr>
              <w:t xml:space="preserve">: Students will be referred through an executive staff member. Reflection activity will be writing a reflection task or positive expectation. This will be followed by cooperative play which will be supervised by an executive. </w:t>
            </w:r>
          </w:p>
        </w:tc>
        <w:tc>
          <w:tcPr>
            <w:tcW w:w="1842" w:type="dxa"/>
          </w:tcPr>
          <w:p w14:paraId="65D1DCF2" w14:textId="5D83D5B6" w:rsidR="005D6066" w:rsidRPr="005D6066" w:rsidRDefault="00BF2F35"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From 1 day to 4 days</w:t>
            </w:r>
          </w:p>
        </w:tc>
        <w:tc>
          <w:tcPr>
            <w:tcW w:w="1843" w:type="dxa"/>
          </w:tcPr>
          <w:p w14:paraId="3F162208" w14:textId="4A0BF09F" w:rsidR="005D6066" w:rsidRPr="005D6066" w:rsidRDefault="00BF2F35"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Principal</w:t>
            </w:r>
          </w:p>
        </w:tc>
        <w:tc>
          <w:tcPr>
            <w:tcW w:w="1843" w:type="dxa"/>
          </w:tcPr>
          <w:p w14:paraId="4F2458E2" w14:textId="328C60F1" w:rsidR="005D6066" w:rsidRPr="005D6066" w:rsidRDefault="00BF2F35"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Incidents and action recorded on Sentral</w:t>
            </w:r>
          </w:p>
        </w:tc>
      </w:tr>
    </w:tbl>
    <w:bookmarkEnd w:id="0"/>
    <w:p w14:paraId="6CB606D8" w14:textId="221F17FA" w:rsidR="00817E6B" w:rsidRPr="00817E6B" w:rsidRDefault="00817E6B" w:rsidP="00817E6B">
      <w:pPr>
        <w:pStyle w:val="Heading3"/>
        <w:rPr>
          <w:b/>
          <w:sz w:val="24"/>
          <w:szCs w:val="24"/>
        </w:rPr>
      </w:pPr>
      <w:r w:rsidRPr="00817E6B">
        <w:rPr>
          <w:b/>
          <w:sz w:val="24"/>
          <w:szCs w:val="24"/>
        </w:rPr>
        <w:t>Partnership with parents/carers</w:t>
      </w:r>
    </w:p>
    <w:p w14:paraId="143E6BC9" w14:textId="3405F576" w:rsidR="005D6066" w:rsidRDefault="008C380C" w:rsidP="005D6066">
      <w:pPr>
        <w:rPr>
          <w:lang w:eastAsia="zh-CN"/>
        </w:rPr>
      </w:pPr>
      <w:r>
        <w:rPr>
          <w:lang w:eastAsia="zh-CN"/>
        </w:rPr>
        <w:t>Karangi Public School</w:t>
      </w:r>
      <w:r w:rsidR="005D6066">
        <w:rPr>
          <w:lang w:eastAsia="zh-CN"/>
        </w:rPr>
        <w:t xml:space="preserve"> will partner with parents/carers in establishing expectations for parent engagement in developing and implementing student behaviour management strategies by</w:t>
      </w:r>
      <w:r>
        <w:rPr>
          <w:lang w:eastAsia="zh-CN"/>
        </w:rPr>
        <w:t>:</w:t>
      </w:r>
    </w:p>
    <w:p w14:paraId="63A679D2" w14:textId="57628487" w:rsidR="008C380C" w:rsidRDefault="008C380C" w:rsidP="008C380C">
      <w:pPr>
        <w:pStyle w:val="ListParagraph"/>
        <w:numPr>
          <w:ilvl w:val="0"/>
          <w:numId w:val="43"/>
        </w:numPr>
        <w:rPr>
          <w:lang w:eastAsia="zh-CN"/>
        </w:rPr>
      </w:pPr>
      <w:r>
        <w:rPr>
          <w:lang w:eastAsia="zh-CN"/>
        </w:rPr>
        <w:t>Consultation at Parent Information Sessions</w:t>
      </w:r>
    </w:p>
    <w:p w14:paraId="79830F06" w14:textId="31E038BD" w:rsidR="008C380C" w:rsidRDefault="008C380C" w:rsidP="008C380C">
      <w:pPr>
        <w:pStyle w:val="ListParagraph"/>
        <w:numPr>
          <w:ilvl w:val="0"/>
          <w:numId w:val="43"/>
        </w:numPr>
        <w:rPr>
          <w:lang w:eastAsia="zh-CN"/>
        </w:rPr>
      </w:pPr>
      <w:r>
        <w:rPr>
          <w:lang w:eastAsia="zh-CN"/>
        </w:rPr>
        <w:t>Ongoing consultation with the P&amp;C and Coffs Harbour AECG</w:t>
      </w:r>
    </w:p>
    <w:p w14:paraId="01ED7D4F" w14:textId="0250CC92" w:rsidR="008C380C" w:rsidRDefault="008C380C" w:rsidP="008C380C">
      <w:pPr>
        <w:pStyle w:val="ListParagraph"/>
        <w:numPr>
          <w:ilvl w:val="0"/>
          <w:numId w:val="43"/>
        </w:numPr>
        <w:rPr>
          <w:lang w:eastAsia="zh-CN"/>
        </w:rPr>
      </w:pPr>
      <w:r>
        <w:rPr>
          <w:lang w:eastAsia="zh-CN"/>
        </w:rPr>
        <w:t>Parent/Teacher Interviews</w:t>
      </w:r>
    </w:p>
    <w:p w14:paraId="2376B7E8" w14:textId="147D9C41" w:rsidR="008C380C" w:rsidRDefault="008C380C" w:rsidP="008C380C">
      <w:pPr>
        <w:pStyle w:val="ListParagraph"/>
        <w:numPr>
          <w:ilvl w:val="0"/>
          <w:numId w:val="43"/>
        </w:numPr>
        <w:rPr>
          <w:lang w:eastAsia="zh-CN"/>
        </w:rPr>
      </w:pPr>
      <w:r>
        <w:rPr>
          <w:lang w:eastAsia="zh-CN"/>
        </w:rPr>
        <w:t>Annual school survey</w:t>
      </w:r>
    </w:p>
    <w:p w14:paraId="1999FA8C" w14:textId="1F7C2085" w:rsidR="005D6066" w:rsidRDefault="008C380C" w:rsidP="005D6066">
      <w:pPr>
        <w:rPr>
          <w:lang w:eastAsia="zh-CN"/>
        </w:rPr>
      </w:pPr>
      <w:r>
        <w:rPr>
          <w:lang w:eastAsia="zh-CN"/>
        </w:rPr>
        <w:t xml:space="preserve">Karangi Public School </w:t>
      </w:r>
      <w:r w:rsidR="005D6066">
        <w:rPr>
          <w:lang w:eastAsia="zh-CN"/>
        </w:rPr>
        <w:t>will communicate these expectations to parents/carers by</w:t>
      </w:r>
      <w:r>
        <w:rPr>
          <w:lang w:eastAsia="zh-CN"/>
        </w:rPr>
        <w:t>:</w:t>
      </w:r>
    </w:p>
    <w:p w14:paraId="41C0C3AB" w14:textId="4DFF1AE0" w:rsidR="008C380C" w:rsidRDefault="008C380C" w:rsidP="008C380C">
      <w:pPr>
        <w:pStyle w:val="ListParagraph"/>
        <w:numPr>
          <w:ilvl w:val="0"/>
          <w:numId w:val="43"/>
        </w:numPr>
        <w:rPr>
          <w:lang w:eastAsia="zh-CN"/>
        </w:rPr>
      </w:pPr>
      <w:r>
        <w:rPr>
          <w:lang w:eastAsia="zh-CN"/>
        </w:rPr>
        <w:t>Providing ongoing information in the weekly school newsletter and Skool</w:t>
      </w:r>
      <w:r w:rsidR="0069363A">
        <w:rPr>
          <w:lang w:eastAsia="zh-CN"/>
        </w:rPr>
        <w:t xml:space="preserve"> </w:t>
      </w:r>
      <w:r>
        <w:rPr>
          <w:lang w:eastAsia="zh-CN"/>
        </w:rPr>
        <w:t xml:space="preserve">Loop App. </w:t>
      </w:r>
    </w:p>
    <w:p w14:paraId="02E5A52D" w14:textId="0555532E" w:rsidR="008C380C" w:rsidRDefault="0069363A" w:rsidP="008C380C">
      <w:pPr>
        <w:pStyle w:val="ListParagraph"/>
        <w:numPr>
          <w:ilvl w:val="0"/>
          <w:numId w:val="43"/>
        </w:numPr>
        <w:rPr>
          <w:lang w:eastAsia="zh-CN"/>
        </w:rPr>
      </w:pPr>
      <w:r>
        <w:rPr>
          <w:lang w:eastAsia="zh-CN"/>
        </w:rPr>
        <w:t>Parent Information Sessions</w:t>
      </w:r>
    </w:p>
    <w:p w14:paraId="3564BB84" w14:textId="2FAF3B6B" w:rsidR="0069363A" w:rsidRDefault="0069363A" w:rsidP="008C380C">
      <w:pPr>
        <w:pStyle w:val="ListParagraph"/>
        <w:numPr>
          <w:ilvl w:val="0"/>
          <w:numId w:val="43"/>
        </w:numPr>
        <w:rPr>
          <w:lang w:eastAsia="zh-CN"/>
        </w:rPr>
      </w:pPr>
      <w:r>
        <w:rPr>
          <w:lang w:eastAsia="zh-CN"/>
        </w:rPr>
        <w:t>P&amp;C and Coffs Harbour AECG meetings</w:t>
      </w:r>
    </w:p>
    <w:p w14:paraId="70873C94" w14:textId="41086D0D" w:rsidR="0069363A" w:rsidRDefault="0069363A" w:rsidP="008C380C">
      <w:pPr>
        <w:pStyle w:val="ListParagraph"/>
        <w:numPr>
          <w:ilvl w:val="0"/>
          <w:numId w:val="43"/>
        </w:numPr>
        <w:rPr>
          <w:lang w:eastAsia="zh-CN"/>
        </w:rPr>
      </w:pPr>
      <w:r>
        <w:rPr>
          <w:lang w:eastAsia="zh-CN"/>
        </w:rPr>
        <w:lastRenderedPageBreak/>
        <w:t>Individual parent/carer meetings on request.</w:t>
      </w:r>
    </w:p>
    <w:p w14:paraId="5AD85DD8" w14:textId="24458207" w:rsidR="00817E6B" w:rsidRPr="00817E6B" w:rsidRDefault="00817E6B" w:rsidP="005D6066">
      <w:pPr>
        <w:pStyle w:val="Heading3"/>
        <w:rPr>
          <w:b/>
          <w:sz w:val="24"/>
          <w:szCs w:val="24"/>
        </w:rPr>
      </w:pPr>
      <w:r w:rsidRPr="00817E6B">
        <w:rPr>
          <w:b/>
          <w:sz w:val="24"/>
          <w:szCs w:val="24"/>
        </w:rPr>
        <w:t>School Anti-bullying Plan</w:t>
      </w:r>
    </w:p>
    <w:p w14:paraId="3994FBD7" w14:textId="2290A070" w:rsidR="00817E6B" w:rsidRDefault="0069363A" w:rsidP="00817E6B">
      <w:pPr>
        <w:rPr>
          <w:lang w:eastAsia="zh-CN"/>
        </w:rPr>
      </w:pPr>
      <w:r>
        <w:rPr>
          <w:lang w:eastAsia="zh-CN"/>
        </w:rPr>
        <w:t xml:space="preserve">The Karangi Public School Anti Bullying Plan is available at: </w:t>
      </w:r>
      <w:hyperlink r:id="rId12" w:history="1">
        <w:r w:rsidR="00925CD6" w:rsidRPr="004B5E09">
          <w:rPr>
            <w:rStyle w:val="Hyperlink"/>
            <w:rFonts w:ascii="Montserrat" w:hAnsi="Montserrat"/>
            <w:lang w:eastAsia="zh-CN"/>
          </w:rPr>
          <w:t>https://karangi-p.schools.nsw.gov.au/content/dam/doe/sws/schools/k/karangi-p/download-box/KPS_Anti-Bullying_Plan_2022.pdf</w:t>
        </w:r>
      </w:hyperlink>
      <w:r w:rsidR="00925CD6">
        <w:rPr>
          <w:lang w:eastAsia="zh-CN"/>
        </w:rPr>
        <w:t xml:space="preserve"> </w:t>
      </w:r>
    </w:p>
    <w:p w14:paraId="238E2ED0" w14:textId="0314C51C" w:rsidR="00817E6B" w:rsidRPr="00817E6B" w:rsidRDefault="00817E6B" w:rsidP="00817E6B">
      <w:pPr>
        <w:pStyle w:val="Heading3"/>
        <w:rPr>
          <w:b/>
          <w:sz w:val="24"/>
          <w:szCs w:val="24"/>
        </w:rPr>
      </w:pPr>
      <w:r w:rsidRPr="00817E6B">
        <w:rPr>
          <w:b/>
          <w:sz w:val="24"/>
          <w:szCs w:val="24"/>
        </w:rPr>
        <w:t xml:space="preserve">Reviewing </w:t>
      </w:r>
      <w:r w:rsidR="005D6066">
        <w:rPr>
          <w:b/>
          <w:sz w:val="24"/>
          <w:szCs w:val="24"/>
        </w:rPr>
        <w:t>dates</w:t>
      </w:r>
    </w:p>
    <w:p w14:paraId="1538994A" w14:textId="3BA974E9" w:rsidR="005D6066" w:rsidRDefault="005D6066" w:rsidP="005D6066">
      <w:pPr>
        <w:rPr>
          <w:lang w:eastAsia="zh-CN"/>
        </w:rPr>
      </w:pPr>
      <w:r>
        <w:rPr>
          <w:lang w:eastAsia="zh-CN"/>
        </w:rPr>
        <w:t>Last review date:</w:t>
      </w:r>
      <w:r w:rsidR="008C380C">
        <w:rPr>
          <w:lang w:eastAsia="zh-CN"/>
        </w:rPr>
        <w:t xml:space="preserve"> 25 November 2022</w:t>
      </w:r>
    </w:p>
    <w:p w14:paraId="59D93D93" w14:textId="73679ABC" w:rsidR="00817E6B" w:rsidRPr="00817E6B" w:rsidRDefault="005D6066" w:rsidP="005D6066">
      <w:pPr>
        <w:rPr>
          <w:lang w:eastAsia="zh-CN"/>
        </w:rPr>
      </w:pPr>
      <w:r>
        <w:rPr>
          <w:lang w:eastAsia="zh-CN"/>
        </w:rPr>
        <w:t xml:space="preserve">Next review date: </w:t>
      </w:r>
      <w:r w:rsidR="008C380C">
        <w:rPr>
          <w:lang w:eastAsia="zh-CN"/>
        </w:rPr>
        <w:t>25 November 2023</w:t>
      </w:r>
    </w:p>
    <w:sectPr w:rsidR="00817E6B" w:rsidRPr="00817E6B" w:rsidSect="00817E6B">
      <w:headerReference w:type="default" r:id="rId13"/>
      <w:footerReference w:type="even" r:id="rId14"/>
      <w:footerReference w:type="default" r:id="rId15"/>
      <w:headerReference w:type="first" r:id="rId16"/>
      <w:footerReference w:type="first" r:id="rId17"/>
      <w:pgSz w:w="11900" w:h="16840"/>
      <w:pgMar w:top="1247"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CDC7" w14:textId="77777777" w:rsidR="00E8615B" w:rsidRDefault="00E8615B">
      <w:r>
        <w:separator/>
      </w:r>
    </w:p>
    <w:p w14:paraId="2169FD33" w14:textId="77777777" w:rsidR="00E8615B" w:rsidRDefault="00E8615B"/>
  </w:endnote>
  <w:endnote w:type="continuationSeparator" w:id="0">
    <w:p w14:paraId="355956D9" w14:textId="77777777" w:rsidR="00E8615B" w:rsidRDefault="00E8615B">
      <w:r>
        <w:continuationSeparator/>
      </w:r>
    </w:p>
    <w:p w14:paraId="3F658931" w14:textId="77777777" w:rsidR="00E8615B" w:rsidRDefault="00E8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4165E196" w:rsidR="00CE06C8" w:rsidRPr="004D333E" w:rsidRDefault="00CE06C8"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Behaviour SMART goals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E74A" w14:textId="68D291D4" w:rsidR="00CE06C8" w:rsidRPr="00A52735" w:rsidRDefault="00905A4C" w:rsidP="00A52735">
    <w:pPr>
      <w:pStyle w:val="Footer"/>
      <w:ind w:left="0"/>
      <w:rPr>
        <w:b/>
      </w:rPr>
    </w:pPr>
    <w:r w:rsidRPr="003F7B6B">
      <w:rPr>
        <w:rFonts w:cs="Times New Roman (Body CS)"/>
        <w:noProof/>
        <w:color w:val="C00000"/>
      </w:rPr>
      <mc:AlternateContent>
        <mc:Choice Requires="wps">
          <w:drawing>
            <wp:anchor distT="0" distB="0" distL="114300" distR="114300" simplePos="0" relativeHeight="251668992" behindDoc="1" locked="0" layoutInCell="1" allowOverlap="1" wp14:anchorId="30798B6F" wp14:editId="1B34ABE3">
              <wp:simplePos x="0" y="0"/>
              <wp:positionH relativeFrom="column">
                <wp:posOffset>2257425</wp:posOffset>
              </wp:positionH>
              <wp:positionV relativeFrom="paragraph">
                <wp:posOffset>570865</wp:posOffset>
              </wp:positionV>
              <wp:extent cx="1333500" cy="1511300"/>
              <wp:effectExtent l="38100" t="38100" r="38100" b="3175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8B5B68" id="Oval 10" o:spid="_x0000_s1026" alt="&quot;&quot;" style="position:absolute;margin-left:177.75pt;margin-top:44.95pt;width:105pt;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" filled="f" strokecolor="#c00000" strokeweight="6pt">
              <v:stroke joinstyle="miter"/>
            </v:oval>
          </w:pict>
        </mc:Fallback>
      </mc:AlternateContent>
    </w:r>
    <w:r>
      <w:rPr>
        <w:noProof/>
      </w:rPr>
      <mc:AlternateContent>
        <mc:Choice Requires="wps">
          <w:drawing>
            <wp:anchor distT="0" distB="0" distL="114300" distR="114300" simplePos="0" relativeHeight="251608576" behindDoc="1" locked="0" layoutInCell="1" allowOverlap="1" wp14:anchorId="3B852103" wp14:editId="39E18193">
              <wp:simplePos x="0" y="0"/>
              <wp:positionH relativeFrom="column">
                <wp:posOffset>2933065</wp:posOffset>
              </wp:positionH>
              <wp:positionV relativeFrom="paragraph">
                <wp:posOffset>671830</wp:posOffset>
              </wp:positionV>
              <wp:extent cx="1295400" cy="641350"/>
              <wp:effectExtent l="38100" t="38100" r="38100" b="4445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A5E3FC" id="Oval 9" o:spid="_x0000_s1026" alt="&quot;&quot;" style="position:absolute;margin-left:230.95pt;margin-top:52.9pt;width:102pt;height:5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" filled="f" strokecolor="#133780" strokeweight="6pt">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635200" behindDoc="1" locked="0" layoutInCell="1" allowOverlap="1" wp14:anchorId="6A0EC2F4" wp14:editId="132259FD">
              <wp:simplePos x="0" y="0"/>
              <wp:positionH relativeFrom="column">
                <wp:posOffset>1138555</wp:posOffset>
              </wp:positionH>
              <wp:positionV relativeFrom="paragraph">
                <wp:posOffset>628015</wp:posOffset>
              </wp:positionV>
              <wp:extent cx="2273300" cy="1587500"/>
              <wp:effectExtent l="0" t="0" r="0" b="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20FA2F" id="Oval 8" o:spid="_x0000_s1026" alt="&quot;&quot;" style="position:absolute;margin-left:89.65pt;margin-top:49.45pt;width:179pt;height: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" fillcolor="#c7dbf1" stroked="f" strokeweight="5pt">
              <v:stroke joinstyle="miter"/>
            </v:oval>
          </w:pict>
        </mc:Fallback>
      </mc:AlternateContent>
    </w:r>
    <w:r w:rsidR="00CE06C8" w:rsidRPr="009C69B7">
      <w:rPr>
        <w:noProof/>
        <w:lang w:eastAsia="en-AU"/>
      </w:rPr>
      <w:drawing>
        <wp:anchor distT="0" distB="0" distL="114300" distR="114300" simplePos="0" relativeHeight="251683840" behindDoc="0" locked="0" layoutInCell="1" allowOverlap="1" wp14:anchorId="0D19D6A9" wp14:editId="5E1D86E1">
          <wp:simplePos x="0" y="0"/>
          <wp:positionH relativeFrom="column">
            <wp:posOffset>5880282</wp:posOffset>
          </wp:positionH>
          <wp:positionV relativeFrom="paragraph">
            <wp:posOffset>142966</wp:posOffset>
          </wp:positionV>
          <wp:extent cx="507365" cy="539750"/>
          <wp:effectExtent l="0" t="0" r="635" b="635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00CE06C8" w:rsidRPr="00A52735">
      <w:rPr>
        <w:b/>
        <w:sz w:val="24"/>
      </w:rPr>
      <w:t>education.nsw.gov.au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BF6CCF6" w:rsidR="00CE06C8" w:rsidRDefault="00905A4C" w:rsidP="00493120">
    <w:pPr>
      <w:pStyle w:val="Logo"/>
    </w:pPr>
    <w:r w:rsidRPr="003F7B6B">
      <w:rPr>
        <w:rFonts w:cs="Times New Roman (Body CS)"/>
        <w:noProof/>
        <w:color w:val="C00000"/>
      </w:rPr>
      <mc:AlternateContent>
        <mc:Choice Requires="wps">
          <w:drawing>
            <wp:anchor distT="0" distB="0" distL="114300" distR="114300" simplePos="0" relativeHeight="251742720" behindDoc="1" locked="0" layoutInCell="1" allowOverlap="1" wp14:anchorId="2C723917" wp14:editId="4546EDD7">
              <wp:simplePos x="0" y="0"/>
              <wp:positionH relativeFrom="column">
                <wp:posOffset>1931670</wp:posOffset>
              </wp:positionH>
              <wp:positionV relativeFrom="paragraph">
                <wp:posOffset>400050</wp:posOffset>
              </wp:positionV>
              <wp:extent cx="1333500" cy="1511300"/>
              <wp:effectExtent l="38100" t="38100" r="38100" b="3175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F55053" id="Oval 19" o:spid="_x0000_s1026" alt="&quot;&quot;" style="position:absolute;margin-left:152.1pt;margin-top:31.5pt;width:105pt;height:11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" filled="f" strokecolor="#c00000" strokeweight="6pt">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718144" behindDoc="1" locked="0" layoutInCell="1" allowOverlap="1" wp14:anchorId="4498D336" wp14:editId="477DEF02">
              <wp:simplePos x="0" y="0"/>
              <wp:positionH relativeFrom="column">
                <wp:posOffset>812800</wp:posOffset>
              </wp:positionH>
              <wp:positionV relativeFrom="paragraph">
                <wp:posOffset>419100</wp:posOffset>
              </wp:positionV>
              <wp:extent cx="2273300" cy="1587500"/>
              <wp:effectExtent l="0" t="0" r="0" b="0"/>
              <wp:wrapNone/>
              <wp:docPr id="18" name="Oval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172325" id="Oval 18" o:spid="_x0000_s1026" alt="&quot;&quot;" style="position:absolute;margin-left:64pt;margin-top:33pt;width:179pt;height: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" fillcolor="#c7dbf1" stroked="f" strokeweight="5pt">
              <v:stroke joinstyle="miter"/>
            </v:oval>
          </w:pict>
        </mc:Fallback>
      </mc:AlternateContent>
    </w:r>
    <w:r>
      <w:rPr>
        <w:noProof/>
      </w:rPr>
      <mc:AlternateContent>
        <mc:Choice Requires="wps">
          <w:drawing>
            <wp:anchor distT="0" distB="0" distL="114300" distR="114300" simplePos="0" relativeHeight="251693568" behindDoc="1" locked="0" layoutInCell="1" allowOverlap="1" wp14:anchorId="0A1060D7" wp14:editId="70E79E62">
              <wp:simplePos x="0" y="0"/>
              <wp:positionH relativeFrom="column">
                <wp:posOffset>2607310</wp:posOffset>
              </wp:positionH>
              <wp:positionV relativeFrom="paragraph">
                <wp:posOffset>501015</wp:posOffset>
              </wp:positionV>
              <wp:extent cx="1295400" cy="641350"/>
              <wp:effectExtent l="38100" t="38100" r="38100" b="4445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9D8ECD" id="Oval 12" o:spid="_x0000_s1026" alt="&quot;&quot;" style="position:absolute;margin-left:205.3pt;margin-top:39.45pt;width:102pt;height:5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" filled="f" strokecolor="#13378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9904" behindDoc="1" locked="0" layoutInCell="1" allowOverlap="1" wp14:anchorId="7BBB48DE" wp14:editId="6CC6F01B">
              <wp:simplePos x="0" y="0"/>
              <wp:positionH relativeFrom="column">
                <wp:posOffset>2137410</wp:posOffset>
              </wp:positionH>
              <wp:positionV relativeFrom="paragraph">
                <wp:posOffset>1301115</wp:posOffset>
              </wp:positionV>
              <wp:extent cx="1244600" cy="1167130"/>
              <wp:effectExtent l="63500" t="63500" r="63500" b="64770"/>
              <wp:wrapNone/>
              <wp:docPr id="14" name="Oval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44600" cy="1167130"/>
                      </a:xfrm>
                      <a:prstGeom prst="ellipse">
                        <a:avLst/>
                      </a:prstGeom>
                      <a:noFill/>
                      <a:ln w="127000" cap="rnd">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F61129" id="Oval 14" o:spid="_x0000_s1026" alt="&quot;&quot;" style="position:absolute;margin-left:168.3pt;margin-top:102.45pt;width:98pt;height:91.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" filled="f" strokecolor="#c00000" strokeweight="10pt">
              <v:stroke dashstyle="1 1" joinstyle="miter" endcap="round"/>
            </v:oval>
          </w:pict>
        </mc:Fallback>
      </mc:AlternateContent>
    </w:r>
    <w:r w:rsidR="00CE06C8" w:rsidRPr="003F7B6B">
      <w:rPr>
        <w:rFonts w:cs="Times New Roman (Body CS)"/>
        <w:noProof/>
        <w:color w:val="C00000"/>
      </w:rPr>
      <mc:AlternateContent>
        <mc:Choice Requires="wps">
          <w:drawing>
            <wp:anchor distT="0" distB="0" distL="114300" distR="114300" simplePos="0" relativeHeight="251578880" behindDoc="1" locked="0" layoutInCell="1" allowOverlap="1" wp14:anchorId="75E849A0" wp14:editId="26F629CE">
              <wp:simplePos x="0" y="0"/>
              <wp:positionH relativeFrom="column">
                <wp:posOffset>245110</wp:posOffset>
              </wp:positionH>
              <wp:positionV relativeFrom="paragraph">
                <wp:posOffset>1313815</wp:posOffset>
              </wp:positionV>
              <wp:extent cx="2273300" cy="1587500"/>
              <wp:effectExtent l="0" t="0" r="0" b="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695A70" id="Oval 16" o:spid="_x0000_s1026" alt="&quot;&quot;" style="position:absolute;margin-left:19.3pt;margin-top:103.45pt;width:179pt;height: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" fillcolor="#c7dbf1" stroked="f" strokeweight="5pt">
              <v:stroke joinstyle="miter"/>
            </v:oval>
          </w:pict>
        </mc:Fallback>
      </mc:AlternateContent>
    </w:r>
    <w:r w:rsidR="00CE06C8">
      <w:rPr>
        <w:noProof/>
      </w:rPr>
      <mc:AlternateContent>
        <mc:Choice Requires="wps">
          <w:drawing>
            <wp:anchor distT="0" distB="0" distL="114300" distR="114300" simplePos="0" relativeHeight="251577856" behindDoc="1" locked="0" layoutInCell="1" allowOverlap="1" wp14:anchorId="1E0BF88C" wp14:editId="4CAE9030">
              <wp:simplePos x="0" y="0"/>
              <wp:positionH relativeFrom="column">
                <wp:posOffset>2327910</wp:posOffset>
              </wp:positionH>
              <wp:positionV relativeFrom="paragraph">
                <wp:posOffset>838200</wp:posOffset>
              </wp:positionV>
              <wp:extent cx="1295400" cy="641350"/>
              <wp:effectExtent l="38100" t="38100" r="38100" b="4445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75BAE2" id="Oval 6" o:spid="_x0000_s1026" alt="&quot;&quot;" style="position:absolute;margin-left:183.3pt;margin-top:66pt;width:102pt;height:5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" filled="f" strokecolor="#133780" strokeweight="6pt">
              <v:stroke joinstyle="miter"/>
            </v:oval>
          </w:pict>
        </mc:Fallback>
      </mc:AlternateContent>
    </w:r>
    <w:r w:rsidR="00CE06C8" w:rsidRPr="00913D40">
      <w:rPr>
        <w:sz w:val="24"/>
      </w:rPr>
      <w:t>education.nsw.gov.au</w:t>
    </w:r>
    <w:r w:rsidR="00CE06C8" w:rsidRPr="00791B72">
      <w:tab/>
    </w:r>
    <w:r w:rsidR="00CE06C8" w:rsidRPr="009C69B7">
      <w:rPr>
        <w:noProof/>
        <w:lang w:eastAsia="en-AU"/>
      </w:rPr>
      <w:drawing>
        <wp:anchor distT="0" distB="0" distL="114300" distR="114300" simplePos="0" relativeHeight="251663360" behindDoc="0" locked="0" layoutInCell="1" allowOverlap="1" wp14:anchorId="25F0211F" wp14:editId="34A9BB6C">
          <wp:simplePos x="0" y="0"/>
          <wp:positionH relativeFrom="column">
            <wp:posOffset>5972810</wp:posOffset>
          </wp:positionH>
          <wp:positionV relativeFrom="paragraph">
            <wp:posOffset>158750</wp:posOffset>
          </wp:positionV>
          <wp:extent cx="507365" cy="539750"/>
          <wp:effectExtent l="0" t="0" r="635"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484F" w14:textId="77777777" w:rsidR="00E8615B" w:rsidRDefault="00E8615B">
      <w:r>
        <w:separator/>
      </w:r>
    </w:p>
    <w:p w14:paraId="3D6CD085" w14:textId="77777777" w:rsidR="00E8615B" w:rsidRDefault="00E8615B"/>
  </w:footnote>
  <w:footnote w:type="continuationSeparator" w:id="0">
    <w:p w14:paraId="15B030ED" w14:textId="77777777" w:rsidR="00E8615B" w:rsidRDefault="00E8615B">
      <w:r>
        <w:continuationSeparator/>
      </w:r>
    </w:p>
    <w:p w14:paraId="2351C09A" w14:textId="77777777" w:rsidR="00E8615B" w:rsidRDefault="00E86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E01" w14:textId="052AE4DB" w:rsidR="00CE06C8" w:rsidRDefault="00D6583C" w:rsidP="005C6670">
    <w:pPr>
      <w:pStyle w:val="Header"/>
      <w:pBdr>
        <w:bottom w:val="none" w:sz="0" w:space="0" w:color="auto"/>
      </w:pBdr>
    </w:pPr>
    <w:r w:rsidRPr="003F7B6B">
      <w:rPr>
        <w:rFonts w:cs="Times New Roman (Body CS)"/>
        <w:noProof/>
        <w:color w:val="C00000"/>
      </w:rPr>
      <mc:AlternateContent>
        <mc:Choice Requires="wps">
          <w:drawing>
            <wp:anchor distT="0" distB="0" distL="114300" distR="114300" simplePos="0" relativeHeight="251641344" behindDoc="1" locked="0" layoutInCell="1" allowOverlap="1" wp14:anchorId="599A683F" wp14:editId="09840173">
              <wp:simplePos x="0" y="0"/>
              <wp:positionH relativeFrom="column">
                <wp:posOffset>1752600</wp:posOffset>
              </wp:positionH>
              <wp:positionV relativeFrom="paragraph">
                <wp:posOffset>-1524635</wp:posOffset>
              </wp:positionV>
              <wp:extent cx="1333500" cy="1511300"/>
              <wp:effectExtent l="38100" t="38100" r="38100" b="3175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F95541" id="Oval 11" o:spid="_x0000_s1026" alt="&quot;&quot;" style="position:absolute;margin-left:138pt;margin-top:-120.05pt;width:105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" filled="f" strokecolor="#c0000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81952" behindDoc="1" locked="0" layoutInCell="1" allowOverlap="1" wp14:anchorId="7D58D0ED" wp14:editId="0002C421">
              <wp:simplePos x="0" y="0"/>
              <wp:positionH relativeFrom="column">
                <wp:posOffset>130810</wp:posOffset>
              </wp:positionH>
              <wp:positionV relativeFrom="paragraph">
                <wp:posOffset>-1618615</wp:posOffset>
              </wp:positionV>
              <wp:extent cx="2260600" cy="1778000"/>
              <wp:effectExtent l="0" t="0" r="0" b="0"/>
              <wp:wrapNone/>
              <wp:docPr id="13"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0600" cy="17780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7A127D" id="Oval 13" o:spid="_x0000_s1026" alt="&quot;&quot;" style="position:absolute;margin-left:10.3pt;margin-top:-127.45pt;width:178pt;height:14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" fillcolor="#c7dbf1" stroked="f" strokeweight="5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098F84BA" w:rsidR="00CE06C8" w:rsidRPr="001352B9" w:rsidRDefault="001D1A6C" w:rsidP="001352B9">
    <w:pPr>
      <w:pStyle w:val="Header"/>
      <w:pBdr>
        <w:bottom w:val="none" w:sz="0" w:space="0" w:color="auto"/>
      </w:pBdr>
    </w:pPr>
    <w:r>
      <w:rPr>
        <w:noProof/>
      </w:rPr>
      <mc:AlternateContent>
        <mc:Choice Requires="wps">
          <w:drawing>
            <wp:anchor distT="0" distB="0" distL="114300" distR="114300" simplePos="0" relativeHeight="251640320" behindDoc="1" locked="0" layoutInCell="1" allowOverlap="1" wp14:anchorId="6180AFD0" wp14:editId="341115F5">
              <wp:simplePos x="0" y="0"/>
              <wp:positionH relativeFrom="column">
                <wp:posOffset>4347210</wp:posOffset>
              </wp:positionH>
              <wp:positionV relativeFrom="paragraph">
                <wp:posOffset>-986155</wp:posOffset>
              </wp:positionV>
              <wp:extent cx="1752600" cy="1174750"/>
              <wp:effectExtent l="38100" t="38100" r="38100" b="4445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0" cy="11747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0AC6D9" id="Oval 7" o:spid="_x0000_s1026" alt="&quot;&quot;" style="position:absolute;margin-left:342.3pt;margin-top:-77.65pt;width:138pt;height: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" filled="f" strokecolor="#13378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3760" behindDoc="1" locked="0" layoutInCell="1" allowOverlap="1" wp14:anchorId="14674BF8" wp14:editId="6C76D905">
              <wp:simplePos x="0" y="0"/>
              <wp:positionH relativeFrom="column">
                <wp:posOffset>5464810</wp:posOffset>
              </wp:positionH>
              <wp:positionV relativeFrom="paragraph">
                <wp:posOffset>-666115</wp:posOffset>
              </wp:positionV>
              <wp:extent cx="2006600" cy="1638300"/>
              <wp:effectExtent l="0" t="0" r="0"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0" cy="16383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45AE47" id="Oval 3" o:spid="_x0000_s1026" alt="&quot;&quot;" style="position:absolute;margin-left:430.3pt;margin-top:-52.45pt;width:158pt;height:12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" fillcolor="#c7dbf1" stroked="f" strokeweight="5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6832" behindDoc="1" locked="0" layoutInCell="1" allowOverlap="1" wp14:anchorId="1FC8FBBD" wp14:editId="0235265E">
              <wp:simplePos x="0" y="0"/>
              <wp:positionH relativeFrom="column">
                <wp:posOffset>6214110</wp:posOffset>
              </wp:positionH>
              <wp:positionV relativeFrom="paragraph">
                <wp:posOffset>184785</wp:posOffset>
              </wp:positionV>
              <wp:extent cx="2235200" cy="1828800"/>
              <wp:effectExtent l="38100" t="38100" r="38100" b="3810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5200" cy="18288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05B504" id="Oval 5" o:spid="_x0000_s1026" alt="&quot;&quot;" style="position:absolute;margin-left:489.3pt;margin-top:14.55pt;width:176pt;height:2in;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" filled="f" strokecolor="#c00000" strokeweight="6pt">
              <v:stroke joinstyle="miter"/>
            </v:oval>
          </w:pict>
        </mc:Fallback>
      </mc:AlternateContent>
    </w:r>
    <w:r w:rsidR="00CE06C8" w:rsidRPr="003F7B6B">
      <w:rPr>
        <w:rFonts w:cs="Times New Roman (Body CS)"/>
        <w:color w:val="C00000"/>
      </w:rPr>
      <w:t xml:space="preserve">| </w:t>
    </w:r>
    <w:r w:rsidR="00CE06C8" w:rsidRPr="00200AD3">
      <w:t>NSW Department of Education</w:t>
    </w:r>
    <w:r w:rsidR="00CE06C8" w:rsidRPr="008C0C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A39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C94DB1"/>
    <w:multiLevelType w:val="hybridMultilevel"/>
    <w:tmpl w:val="8D7672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70250F5"/>
    <w:multiLevelType w:val="hybridMultilevel"/>
    <w:tmpl w:val="13B096DC"/>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37E39"/>
    <w:multiLevelType w:val="hybridMultilevel"/>
    <w:tmpl w:val="D854B59E"/>
    <w:lvl w:ilvl="0" w:tplc="7DBE4156">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17B53"/>
    <w:multiLevelType w:val="hybridMultilevel"/>
    <w:tmpl w:val="7082CB46"/>
    <w:lvl w:ilvl="0" w:tplc="154EB084">
      <w:start w:val="2"/>
      <w:numFmt w:val="bullet"/>
      <w:lvlText w:val="–"/>
      <w:lvlJc w:val="left"/>
      <w:pPr>
        <w:ind w:left="1080" w:hanging="720"/>
      </w:pPr>
      <w:rPr>
        <w:rFonts w:ascii="Montserrat" w:eastAsiaTheme="minorHAnsi" w:hAnsi="Montserrat" w:cstheme="minorBidi" w:hint="default"/>
      </w:rPr>
    </w:lvl>
    <w:lvl w:ilvl="1" w:tplc="DD50DB26">
      <w:start w:val="2"/>
      <w:numFmt w:val="bullet"/>
      <w:lvlText w:val="-"/>
      <w:lvlJc w:val="left"/>
      <w:pPr>
        <w:ind w:left="1440" w:hanging="360"/>
      </w:pPr>
      <w:rPr>
        <w:rFonts w:ascii="Montserrat" w:eastAsiaTheme="minorHAnsi" w:hAnsi="Montserra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D655D"/>
    <w:multiLevelType w:val="hybridMultilevel"/>
    <w:tmpl w:val="ED3838C4"/>
    <w:lvl w:ilvl="0" w:tplc="3ABCA83C">
      <w:numFmt w:val="bullet"/>
      <w:lvlText w:val="–"/>
      <w:lvlJc w:val="left"/>
      <w:pPr>
        <w:ind w:left="720" w:hanging="360"/>
      </w:pPr>
      <w:rPr>
        <w:rFonts w:ascii="Montserrat" w:eastAsiaTheme="minorHAnsi" w:hAnsi="Montserra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B3761"/>
    <w:multiLevelType w:val="hybridMultilevel"/>
    <w:tmpl w:val="9E08044E"/>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80CD8"/>
    <w:multiLevelType w:val="hybridMultilevel"/>
    <w:tmpl w:val="EEE085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384B61D6"/>
    <w:multiLevelType w:val="hybridMultilevel"/>
    <w:tmpl w:val="19D4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0333C8"/>
    <w:multiLevelType w:val="hybridMultilevel"/>
    <w:tmpl w:val="7434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87FD5"/>
    <w:multiLevelType w:val="hybridMultilevel"/>
    <w:tmpl w:val="E60E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D231DEB"/>
    <w:multiLevelType w:val="hybridMultilevel"/>
    <w:tmpl w:val="E89C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C49D7"/>
    <w:multiLevelType w:val="hybridMultilevel"/>
    <w:tmpl w:val="D71609A8"/>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91B67"/>
    <w:multiLevelType w:val="hybridMultilevel"/>
    <w:tmpl w:val="0BC6131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913119A"/>
    <w:multiLevelType w:val="hybridMultilevel"/>
    <w:tmpl w:val="CDD86AD6"/>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845FA"/>
    <w:multiLevelType w:val="hybridMultilevel"/>
    <w:tmpl w:val="95A440D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01833"/>
    <w:multiLevelType w:val="hybridMultilevel"/>
    <w:tmpl w:val="5462B31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A2DAB"/>
    <w:multiLevelType w:val="hybridMultilevel"/>
    <w:tmpl w:val="C80AB892"/>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F3420"/>
    <w:multiLevelType w:val="hybridMultilevel"/>
    <w:tmpl w:val="B4BC0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5B422BFB"/>
    <w:multiLevelType w:val="hybridMultilevel"/>
    <w:tmpl w:val="D7DA5C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D974027"/>
    <w:multiLevelType w:val="hybridMultilevel"/>
    <w:tmpl w:val="C09E1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E72F3"/>
    <w:multiLevelType w:val="hybridMultilevel"/>
    <w:tmpl w:val="645EBE60"/>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78946A16"/>
    <w:lvl w:ilvl="0">
      <w:start w:val="1"/>
      <w:numFmt w:val="bullet"/>
      <w:lvlText w:val="o"/>
      <w:lvlJc w:val="left"/>
      <w:pPr>
        <w:tabs>
          <w:tab w:val="num" w:pos="1009"/>
        </w:tabs>
        <w:ind w:left="1012"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E64D64"/>
    <w:multiLevelType w:val="hybridMultilevel"/>
    <w:tmpl w:val="A694125A"/>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328F5"/>
    <w:multiLevelType w:val="hybridMultilevel"/>
    <w:tmpl w:val="9E269186"/>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785C7F"/>
    <w:multiLevelType w:val="hybridMultilevel"/>
    <w:tmpl w:val="8E8C1848"/>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22660E"/>
    <w:multiLevelType w:val="hybridMultilevel"/>
    <w:tmpl w:val="CF9E9F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B39128E"/>
    <w:multiLevelType w:val="hybridMultilevel"/>
    <w:tmpl w:val="0A18A232"/>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4533034">
    <w:abstractNumId w:val="11"/>
  </w:num>
  <w:num w:numId="2" w16cid:durableId="1312514744">
    <w:abstractNumId w:val="21"/>
  </w:num>
  <w:num w:numId="3" w16cid:durableId="561520834">
    <w:abstractNumId w:val="30"/>
  </w:num>
  <w:num w:numId="4" w16cid:durableId="513618941">
    <w:abstractNumId w:val="24"/>
  </w:num>
  <w:num w:numId="5" w16cid:durableId="1907648661">
    <w:abstractNumId w:val="25"/>
  </w:num>
  <w:num w:numId="6" w16cid:durableId="1866825469">
    <w:abstractNumId w:val="5"/>
  </w:num>
  <w:num w:numId="7" w16cid:durableId="1386678543">
    <w:abstractNumId w:val="4"/>
  </w:num>
  <w:num w:numId="8" w16cid:durableId="1216771033">
    <w:abstractNumId w:val="31"/>
  </w:num>
  <w:num w:numId="9" w16cid:durableId="810561607">
    <w:abstractNumId w:val="18"/>
  </w:num>
  <w:num w:numId="10" w16cid:durableId="1786653695">
    <w:abstractNumId w:val="0"/>
  </w:num>
  <w:num w:numId="11" w16cid:durableId="968828580">
    <w:abstractNumId w:val="15"/>
  </w:num>
  <w:num w:numId="12" w16cid:durableId="353193123">
    <w:abstractNumId w:val="13"/>
  </w:num>
  <w:num w:numId="13" w16cid:durableId="1346371665">
    <w:abstractNumId w:val="11"/>
  </w:num>
  <w:num w:numId="14" w16cid:durableId="1094856989">
    <w:abstractNumId w:val="12"/>
  </w:num>
  <w:num w:numId="15" w16cid:durableId="1724862209">
    <w:abstractNumId w:val="3"/>
  </w:num>
  <w:num w:numId="16" w16cid:durableId="736437232">
    <w:abstractNumId w:val="10"/>
  </w:num>
  <w:num w:numId="17" w16cid:durableId="1739327066">
    <w:abstractNumId w:val="17"/>
  </w:num>
  <w:num w:numId="18" w16cid:durableId="143665537">
    <w:abstractNumId w:val="23"/>
  </w:num>
  <w:num w:numId="19" w16cid:durableId="458691435">
    <w:abstractNumId w:val="27"/>
  </w:num>
  <w:num w:numId="20" w16cid:durableId="1070351198">
    <w:abstractNumId w:val="16"/>
  </w:num>
  <w:num w:numId="21" w16cid:durableId="1350060901">
    <w:abstractNumId w:val="7"/>
  </w:num>
  <w:num w:numId="22" w16cid:durableId="1743717449">
    <w:abstractNumId w:val="1"/>
  </w:num>
  <w:num w:numId="23" w16cid:durableId="1620407353">
    <w:abstractNumId w:val="14"/>
  </w:num>
  <w:num w:numId="24" w16cid:durableId="447546681">
    <w:abstractNumId w:val="19"/>
  </w:num>
  <w:num w:numId="25" w16cid:durableId="1782530945">
    <w:abstractNumId w:val="29"/>
  </w:num>
  <w:num w:numId="26" w16cid:durableId="368992585">
    <w:abstractNumId w:val="20"/>
  </w:num>
  <w:num w:numId="27" w16cid:durableId="1775324249">
    <w:abstractNumId w:val="22"/>
  </w:num>
  <w:num w:numId="28" w16cid:durableId="538398182">
    <w:abstractNumId w:val="2"/>
  </w:num>
  <w:num w:numId="29" w16cid:durableId="1637830843">
    <w:abstractNumId w:val="11"/>
  </w:num>
  <w:num w:numId="30" w16cid:durableId="706682668">
    <w:abstractNumId w:val="11"/>
  </w:num>
  <w:num w:numId="31" w16cid:durableId="1055851917">
    <w:abstractNumId w:val="11"/>
  </w:num>
  <w:num w:numId="32" w16cid:durableId="1333532386">
    <w:abstractNumId w:val="11"/>
  </w:num>
  <w:num w:numId="33" w16cid:durableId="632907873">
    <w:abstractNumId w:val="11"/>
  </w:num>
  <w:num w:numId="34" w16cid:durableId="59715032">
    <w:abstractNumId w:val="11"/>
  </w:num>
  <w:num w:numId="35" w16cid:durableId="1139885448">
    <w:abstractNumId w:val="11"/>
  </w:num>
  <w:num w:numId="36" w16cid:durableId="33384749">
    <w:abstractNumId w:val="6"/>
  </w:num>
  <w:num w:numId="37" w16cid:durableId="1125657502">
    <w:abstractNumId w:val="28"/>
  </w:num>
  <w:num w:numId="38" w16cid:durableId="1500996399">
    <w:abstractNumId w:val="26"/>
  </w:num>
  <w:num w:numId="39" w16cid:durableId="1100417125">
    <w:abstractNumId w:val="21"/>
  </w:num>
  <w:num w:numId="40" w16cid:durableId="429351883">
    <w:abstractNumId w:val="21"/>
  </w:num>
  <w:num w:numId="41" w16cid:durableId="1314985289">
    <w:abstractNumId w:val="11"/>
  </w:num>
  <w:num w:numId="42" w16cid:durableId="1589072502">
    <w:abstractNumId w:val="8"/>
  </w:num>
  <w:num w:numId="43" w16cid:durableId="97749439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AA2"/>
    <w:rsid w:val="000534F4"/>
    <w:rsid w:val="000535B7"/>
    <w:rsid w:val="00053726"/>
    <w:rsid w:val="000562A7"/>
    <w:rsid w:val="000564F8"/>
    <w:rsid w:val="00057BC8"/>
    <w:rsid w:val="000604B9"/>
    <w:rsid w:val="00061232"/>
    <w:rsid w:val="000613C4"/>
    <w:rsid w:val="000620E8"/>
    <w:rsid w:val="00062708"/>
    <w:rsid w:val="00064D1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D2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B9"/>
    <w:rsid w:val="00135E80"/>
    <w:rsid w:val="00140753"/>
    <w:rsid w:val="0014239C"/>
    <w:rsid w:val="00143921"/>
    <w:rsid w:val="00146F04"/>
    <w:rsid w:val="00150EBC"/>
    <w:rsid w:val="00151780"/>
    <w:rsid w:val="00151DA0"/>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63D"/>
    <w:rsid w:val="001A3627"/>
    <w:rsid w:val="001B3065"/>
    <w:rsid w:val="001B33C0"/>
    <w:rsid w:val="001B4A46"/>
    <w:rsid w:val="001B5A36"/>
    <w:rsid w:val="001B5E34"/>
    <w:rsid w:val="001B7208"/>
    <w:rsid w:val="001C2997"/>
    <w:rsid w:val="001C4DB7"/>
    <w:rsid w:val="001C6C9B"/>
    <w:rsid w:val="001D10B2"/>
    <w:rsid w:val="001D1A6C"/>
    <w:rsid w:val="001D3092"/>
    <w:rsid w:val="001D4CD1"/>
    <w:rsid w:val="001D66C2"/>
    <w:rsid w:val="001E0FFC"/>
    <w:rsid w:val="001E1F93"/>
    <w:rsid w:val="001E24CF"/>
    <w:rsid w:val="001E3097"/>
    <w:rsid w:val="001E4B06"/>
    <w:rsid w:val="001E5F98"/>
    <w:rsid w:val="001E6254"/>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03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4A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C3A"/>
    <w:rsid w:val="002E4059"/>
    <w:rsid w:val="002E4D5B"/>
    <w:rsid w:val="002E5474"/>
    <w:rsid w:val="002E5699"/>
    <w:rsid w:val="002E5832"/>
    <w:rsid w:val="002E633F"/>
    <w:rsid w:val="002F0BF7"/>
    <w:rsid w:val="002F0D60"/>
    <w:rsid w:val="002F104E"/>
    <w:rsid w:val="002F1BD9"/>
    <w:rsid w:val="002F3A6D"/>
    <w:rsid w:val="002F569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87"/>
    <w:rsid w:val="003C3990"/>
    <w:rsid w:val="003C434B"/>
    <w:rsid w:val="003C489D"/>
    <w:rsid w:val="003C54B8"/>
    <w:rsid w:val="003C5DBC"/>
    <w:rsid w:val="003C687F"/>
    <w:rsid w:val="003C723C"/>
    <w:rsid w:val="003D0F7F"/>
    <w:rsid w:val="003D22E3"/>
    <w:rsid w:val="003D3CF0"/>
    <w:rsid w:val="003D53BF"/>
    <w:rsid w:val="003D6797"/>
    <w:rsid w:val="003D779D"/>
    <w:rsid w:val="003D7846"/>
    <w:rsid w:val="003D78A2"/>
    <w:rsid w:val="003E03FD"/>
    <w:rsid w:val="003E15EE"/>
    <w:rsid w:val="003E6AE0"/>
    <w:rsid w:val="003E6D0B"/>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37E"/>
    <w:rsid w:val="004128F0"/>
    <w:rsid w:val="00414D5B"/>
    <w:rsid w:val="004163AD"/>
    <w:rsid w:val="0041645A"/>
    <w:rsid w:val="00417BB8"/>
    <w:rsid w:val="00417ED9"/>
    <w:rsid w:val="00420300"/>
    <w:rsid w:val="00421CC4"/>
    <w:rsid w:val="0042354D"/>
    <w:rsid w:val="00423CC9"/>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03C"/>
    <w:rsid w:val="00472269"/>
    <w:rsid w:val="004728AA"/>
    <w:rsid w:val="00473346"/>
    <w:rsid w:val="00476168"/>
    <w:rsid w:val="00476284"/>
    <w:rsid w:val="00477D75"/>
    <w:rsid w:val="0048084F"/>
    <w:rsid w:val="004810BD"/>
    <w:rsid w:val="0048175E"/>
    <w:rsid w:val="00482F58"/>
    <w:rsid w:val="00482FAA"/>
    <w:rsid w:val="00483B44"/>
    <w:rsid w:val="00483CA9"/>
    <w:rsid w:val="004850B9"/>
    <w:rsid w:val="0048525B"/>
    <w:rsid w:val="0048547C"/>
    <w:rsid w:val="00485CCD"/>
    <w:rsid w:val="00485DB5"/>
    <w:rsid w:val="004860C5"/>
    <w:rsid w:val="00486D2B"/>
    <w:rsid w:val="004901C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E96"/>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C4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06"/>
    <w:rsid w:val="00567B22"/>
    <w:rsid w:val="0057134C"/>
    <w:rsid w:val="0057331C"/>
    <w:rsid w:val="00573328"/>
    <w:rsid w:val="00573F07"/>
    <w:rsid w:val="00574046"/>
    <w:rsid w:val="005747FF"/>
    <w:rsid w:val="00576415"/>
    <w:rsid w:val="00580D0F"/>
    <w:rsid w:val="005824C0"/>
    <w:rsid w:val="00582560"/>
    <w:rsid w:val="00582FD7"/>
    <w:rsid w:val="005832ED"/>
    <w:rsid w:val="00583524"/>
    <w:rsid w:val="005835A2"/>
    <w:rsid w:val="00583853"/>
    <w:rsid w:val="00585167"/>
    <w:rsid w:val="005857A8"/>
    <w:rsid w:val="0058713B"/>
    <w:rsid w:val="005876D2"/>
    <w:rsid w:val="00590091"/>
    <w:rsid w:val="0059056C"/>
    <w:rsid w:val="0059130B"/>
    <w:rsid w:val="00596689"/>
    <w:rsid w:val="005A127D"/>
    <w:rsid w:val="005A16FB"/>
    <w:rsid w:val="005A1893"/>
    <w:rsid w:val="005A1A68"/>
    <w:rsid w:val="005A2A5A"/>
    <w:rsid w:val="005A3076"/>
    <w:rsid w:val="005A39FC"/>
    <w:rsid w:val="005A3B66"/>
    <w:rsid w:val="005A42E3"/>
    <w:rsid w:val="005A5015"/>
    <w:rsid w:val="005A5F04"/>
    <w:rsid w:val="005A676F"/>
    <w:rsid w:val="005A6DC2"/>
    <w:rsid w:val="005B0870"/>
    <w:rsid w:val="005B1762"/>
    <w:rsid w:val="005B4B88"/>
    <w:rsid w:val="005B5605"/>
    <w:rsid w:val="005B5C76"/>
    <w:rsid w:val="005B5D60"/>
    <w:rsid w:val="005B5E31"/>
    <w:rsid w:val="005B64AE"/>
    <w:rsid w:val="005B6E3D"/>
    <w:rsid w:val="005B7298"/>
    <w:rsid w:val="005C1BFC"/>
    <w:rsid w:val="005C6670"/>
    <w:rsid w:val="005C7B55"/>
    <w:rsid w:val="005D0175"/>
    <w:rsid w:val="005D1CC4"/>
    <w:rsid w:val="005D2D62"/>
    <w:rsid w:val="005D5A78"/>
    <w:rsid w:val="005D5DB0"/>
    <w:rsid w:val="005D6066"/>
    <w:rsid w:val="005D6B6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49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36A"/>
    <w:rsid w:val="00657F8D"/>
    <w:rsid w:val="006618E3"/>
    <w:rsid w:val="00661D06"/>
    <w:rsid w:val="006638B4"/>
    <w:rsid w:val="0066400D"/>
    <w:rsid w:val="006644C4"/>
    <w:rsid w:val="0066665B"/>
    <w:rsid w:val="00670EE3"/>
    <w:rsid w:val="0067331F"/>
    <w:rsid w:val="006742E8"/>
    <w:rsid w:val="0067482E"/>
    <w:rsid w:val="00675260"/>
    <w:rsid w:val="00676D47"/>
    <w:rsid w:val="00677DDB"/>
    <w:rsid w:val="00677EF0"/>
    <w:rsid w:val="006814BF"/>
    <w:rsid w:val="00681F32"/>
    <w:rsid w:val="00683AEC"/>
    <w:rsid w:val="00684672"/>
    <w:rsid w:val="0068481E"/>
    <w:rsid w:val="0068666F"/>
    <w:rsid w:val="0068780A"/>
    <w:rsid w:val="00690267"/>
    <w:rsid w:val="006906E7"/>
    <w:rsid w:val="0069363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90B"/>
    <w:rsid w:val="006B3D8F"/>
    <w:rsid w:val="006B42E3"/>
    <w:rsid w:val="006B44E9"/>
    <w:rsid w:val="006B58B1"/>
    <w:rsid w:val="006B73E5"/>
    <w:rsid w:val="006C00A3"/>
    <w:rsid w:val="006C6FD5"/>
    <w:rsid w:val="006C7AB5"/>
    <w:rsid w:val="006D062E"/>
    <w:rsid w:val="006D0817"/>
    <w:rsid w:val="006D0996"/>
    <w:rsid w:val="006D2405"/>
    <w:rsid w:val="006D2833"/>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E7EEA"/>
    <w:rsid w:val="006F054E"/>
    <w:rsid w:val="006F15D8"/>
    <w:rsid w:val="006F1B19"/>
    <w:rsid w:val="006F3613"/>
    <w:rsid w:val="006F3839"/>
    <w:rsid w:val="006F4503"/>
    <w:rsid w:val="00701DAC"/>
    <w:rsid w:val="007021DF"/>
    <w:rsid w:val="00704694"/>
    <w:rsid w:val="007058CD"/>
    <w:rsid w:val="00705D75"/>
    <w:rsid w:val="0070723B"/>
    <w:rsid w:val="0070734D"/>
    <w:rsid w:val="00712DA7"/>
    <w:rsid w:val="00714956"/>
    <w:rsid w:val="00715F89"/>
    <w:rsid w:val="00716FB7"/>
    <w:rsid w:val="00717C66"/>
    <w:rsid w:val="007213A5"/>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0C5"/>
    <w:rsid w:val="007474D4"/>
    <w:rsid w:val="0075322D"/>
    <w:rsid w:val="00753D56"/>
    <w:rsid w:val="007564AE"/>
    <w:rsid w:val="00757591"/>
    <w:rsid w:val="00757633"/>
    <w:rsid w:val="00757A59"/>
    <w:rsid w:val="00757DD5"/>
    <w:rsid w:val="007617A7"/>
    <w:rsid w:val="00762125"/>
    <w:rsid w:val="007635C3"/>
    <w:rsid w:val="00763D92"/>
    <w:rsid w:val="00765E06"/>
    <w:rsid w:val="00765F79"/>
    <w:rsid w:val="007706FF"/>
    <w:rsid w:val="00770891"/>
    <w:rsid w:val="00770C61"/>
    <w:rsid w:val="00772BA3"/>
    <w:rsid w:val="007743B3"/>
    <w:rsid w:val="007763FE"/>
    <w:rsid w:val="00776998"/>
    <w:rsid w:val="007776A2"/>
    <w:rsid w:val="00777849"/>
    <w:rsid w:val="00780A99"/>
    <w:rsid w:val="00781C4F"/>
    <w:rsid w:val="00782487"/>
    <w:rsid w:val="007827A0"/>
    <w:rsid w:val="00782A2E"/>
    <w:rsid w:val="00782B11"/>
    <w:rsid w:val="007836C0"/>
    <w:rsid w:val="007842B2"/>
    <w:rsid w:val="0078667E"/>
    <w:rsid w:val="007919DC"/>
    <w:rsid w:val="00791B72"/>
    <w:rsid w:val="00791C7F"/>
    <w:rsid w:val="00796888"/>
    <w:rsid w:val="007972BF"/>
    <w:rsid w:val="007A1326"/>
    <w:rsid w:val="007A143F"/>
    <w:rsid w:val="007A2B7B"/>
    <w:rsid w:val="007A3356"/>
    <w:rsid w:val="007A36F3"/>
    <w:rsid w:val="007A4CEF"/>
    <w:rsid w:val="007A55A8"/>
    <w:rsid w:val="007B01E4"/>
    <w:rsid w:val="007B1140"/>
    <w:rsid w:val="007B24C4"/>
    <w:rsid w:val="007B4CA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3E5"/>
    <w:rsid w:val="007F3524"/>
    <w:rsid w:val="007F576D"/>
    <w:rsid w:val="007F637A"/>
    <w:rsid w:val="007F66A6"/>
    <w:rsid w:val="007F76BF"/>
    <w:rsid w:val="008003CD"/>
    <w:rsid w:val="00800512"/>
    <w:rsid w:val="00801687"/>
    <w:rsid w:val="008019EE"/>
    <w:rsid w:val="00802022"/>
    <w:rsid w:val="0080207C"/>
    <w:rsid w:val="008028A3"/>
    <w:rsid w:val="008052A5"/>
    <w:rsid w:val="008059C1"/>
    <w:rsid w:val="0080662F"/>
    <w:rsid w:val="00806C91"/>
    <w:rsid w:val="0081065F"/>
    <w:rsid w:val="00810E72"/>
    <w:rsid w:val="0081179B"/>
    <w:rsid w:val="00812DCB"/>
    <w:rsid w:val="00813FA5"/>
    <w:rsid w:val="0081523F"/>
    <w:rsid w:val="00816151"/>
    <w:rsid w:val="00817268"/>
    <w:rsid w:val="00817E6B"/>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9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98E"/>
    <w:rsid w:val="00874C1F"/>
    <w:rsid w:val="00880A08"/>
    <w:rsid w:val="008813A0"/>
    <w:rsid w:val="00882E98"/>
    <w:rsid w:val="00883242"/>
    <w:rsid w:val="00883A53"/>
    <w:rsid w:val="00885C59"/>
    <w:rsid w:val="00890C47"/>
    <w:rsid w:val="0089256F"/>
    <w:rsid w:val="00893266"/>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80C"/>
    <w:rsid w:val="008C4CAB"/>
    <w:rsid w:val="008C6461"/>
    <w:rsid w:val="008C6BA4"/>
    <w:rsid w:val="008C6F82"/>
    <w:rsid w:val="008C7CBC"/>
    <w:rsid w:val="008D0067"/>
    <w:rsid w:val="008D125E"/>
    <w:rsid w:val="008D2DEE"/>
    <w:rsid w:val="008D5308"/>
    <w:rsid w:val="008D55BF"/>
    <w:rsid w:val="008D61E0"/>
    <w:rsid w:val="008D6722"/>
    <w:rsid w:val="008D6E1D"/>
    <w:rsid w:val="008D7AB2"/>
    <w:rsid w:val="008E0259"/>
    <w:rsid w:val="008E43E0"/>
    <w:rsid w:val="008E4A0E"/>
    <w:rsid w:val="008E4E59"/>
    <w:rsid w:val="008E7832"/>
    <w:rsid w:val="008F0115"/>
    <w:rsid w:val="008F0383"/>
    <w:rsid w:val="008F1F6A"/>
    <w:rsid w:val="008F28E7"/>
    <w:rsid w:val="008F3EDF"/>
    <w:rsid w:val="008F56DB"/>
    <w:rsid w:val="0090053B"/>
    <w:rsid w:val="00900E59"/>
    <w:rsid w:val="00900FCF"/>
    <w:rsid w:val="00901298"/>
    <w:rsid w:val="00901822"/>
    <w:rsid w:val="009019BB"/>
    <w:rsid w:val="00902919"/>
    <w:rsid w:val="0090315B"/>
    <w:rsid w:val="009033B0"/>
    <w:rsid w:val="00904350"/>
    <w:rsid w:val="00905926"/>
    <w:rsid w:val="00905A4C"/>
    <w:rsid w:val="0090604A"/>
    <w:rsid w:val="009078AB"/>
    <w:rsid w:val="0091055E"/>
    <w:rsid w:val="00911E7C"/>
    <w:rsid w:val="00912C5D"/>
    <w:rsid w:val="00912EC7"/>
    <w:rsid w:val="00913D40"/>
    <w:rsid w:val="009153A2"/>
    <w:rsid w:val="0091571A"/>
    <w:rsid w:val="00915AC4"/>
    <w:rsid w:val="00920A1E"/>
    <w:rsid w:val="00920C71"/>
    <w:rsid w:val="00921666"/>
    <w:rsid w:val="009227DD"/>
    <w:rsid w:val="00923015"/>
    <w:rsid w:val="009234D0"/>
    <w:rsid w:val="00925013"/>
    <w:rsid w:val="00925024"/>
    <w:rsid w:val="00925655"/>
    <w:rsid w:val="00925733"/>
    <w:rsid w:val="009257A8"/>
    <w:rsid w:val="00925CD6"/>
    <w:rsid w:val="009261C8"/>
    <w:rsid w:val="00926D03"/>
    <w:rsid w:val="00926F76"/>
    <w:rsid w:val="00927DB3"/>
    <w:rsid w:val="00927E08"/>
    <w:rsid w:val="00930D17"/>
    <w:rsid w:val="00930ED6"/>
    <w:rsid w:val="00931206"/>
    <w:rsid w:val="00931EE2"/>
    <w:rsid w:val="00932077"/>
    <w:rsid w:val="00932A03"/>
    <w:rsid w:val="0093313E"/>
    <w:rsid w:val="009331F9"/>
    <w:rsid w:val="00934012"/>
    <w:rsid w:val="00934359"/>
    <w:rsid w:val="0093530F"/>
    <w:rsid w:val="0093592F"/>
    <w:rsid w:val="009363F0"/>
    <w:rsid w:val="0093688D"/>
    <w:rsid w:val="0094165A"/>
    <w:rsid w:val="00942056"/>
    <w:rsid w:val="009429D1"/>
    <w:rsid w:val="00942E67"/>
    <w:rsid w:val="00943299"/>
    <w:rsid w:val="009438A7"/>
    <w:rsid w:val="00945403"/>
    <w:rsid w:val="009458AF"/>
    <w:rsid w:val="00946555"/>
    <w:rsid w:val="00950B08"/>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B9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08E"/>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502"/>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86A"/>
    <w:rsid w:val="00A41A01"/>
    <w:rsid w:val="00A429A9"/>
    <w:rsid w:val="00A43CFF"/>
    <w:rsid w:val="00A47719"/>
    <w:rsid w:val="00A47EAB"/>
    <w:rsid w:val="00A5068D"/>
    <w:rsid w:val="00A509B4"/>
    <w:rsid w:val="00A52735"/>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A44"/>
    <w:rsid w:val="00A947CF"/>
    <w:rsid w:val="00A95F5B"/>
    <w:rsid w:val="00A96D9C"/>
    <w:rsid w:val="00A97222"/>
    <w:rsid w:val="00A9772A"/>
    <w:rsid w:val="00AA18E2"/>
    <w:rsid w:val="00AA1BDC"/>
    <w:rsid w:val="00AA22B0"/>
    <w:rsid w:val="00AA2B19"/>
    <w:rsid w:val="00AA3B89"/>
    <w:rsid w:val="00AA5E50"/>
    <w:rsid w:val="00AA642B"/>
    <w:rsid w:val="00AB0677"/>
    <w:rsid w:val="00AB1983"/>
    <w:rsid w:val="00AB23C3"/>
    <w:rsid w:val="00AB24DB"/>
    <w:rsid w:val="00AB35D0"/>
    <w:rsid w:val="00AB77E7"/>
    <w:rsid w:val="00AC1D71"/>
    <w:rsid w:val="00AC1DCF"/>
    <w:rsid w:val="00AC23B1"/>
    <w:rsid w:val="00AC260E"/>
    <w:rsid w:val="00AC2AF9"/>
    <w:rsid w:val="00AC2F71"/>
    <w:rsid w:val="00AC47A6"/>
    <w:rsid w:val="00AC60C5"/>
    <w:rsid w:val="00AC78ED"/>
    <w:rsid w:val="00AD02D3"/>
    <w:rsid w:val="00AD11E0"/>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9B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C2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4B5"/>
    <w:rsid w:val="00B768A9"/>
    <w:rsid w:val="00B76E90"/>
    <w:rsid w:val="00B8005C"/>
    <w:rsid w:val="00B82E5F"/>
    <w:rsid w:val="00B8666B"/>
    <w:rsid w:val="00B87FCD"/>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35"/>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E33"/>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6C8"/>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110"/>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3C"/>
    <w:rsid w:val="00D65845"/>
    <w:rsid w:val="00D70087"/>
    <w:rsid w:val="00D7079E"/>
    <w:rsid w:val="00D70823"/>
    <w:rsid w:val="00D70AB1"/>
    <w:rsid w:val="00D70F23"/>
    <w:rsid w:val="00D73DD6"/>
    <w:rsid w:val="00D745F5"/>
    <w:rsid w:val="00D75392"/>
    <w:rsid w:val="00D7585E"/>
    <w:rsid w:val="00D759A3"/>
    <w:rsid w:val="00D77CA6"/>
    <w:rsid w:val="00D82E32"/>
    <w:rsid w:val="00D8384B"/>
    <w:rsid w:val="00D83974"/>
    <w:rsid w:val="00D84133"/>
    <w:rsid w:val="00D8431C"/>
    <w:rsid w:val="00D85133"/>
    <w:rsid w:val="00D91607"/>
    <w:rsid w:val="00D92C82"/>
    <w:rsid w:val="00D93336"/>
    <w:rsid w:val="00D94314"/>
    <w:rsid w:val="00D95BC7"/>
    <w:rsid w:val="00D95C17"/>
    <w:rsid w:val="00D96043"/>
    <w:rsid w:val="00D97779"/>
    <w:rsid w:val="00DA13A3"/>
    <w:rsid w:val="00DA52F5"/>
    <w:rsid w:val="00DA5AA3"/>
    <w:rsid w:val="00DA73A3"/>
    <w:rsid w:val="00DB3080"/>
    <w:rsid w:val="00DB4E12"/>
    <w:rsid w:val="00DB5771"/>
    <w:rsid w:val="00DC01A5"/>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DD8"/>
    <w:rsid w:val="00E137F4"/>
    <w:rsid w:val="00E14D65"/>
    <w:rsid w:val="00E164F2"/>
    <w:rsid w:val="00E16F61"/>
    <w:rsid w:val="00E178A7"/>
    <w:rsid w:val="00E20F6A"/>
    <w:rsid w:val="00E21A25"/>
    <w:rsid w:val="00E23303"/>
    <w:rsid w:val="00E253CA"/>
    <w:rsid w:val="00E2771C"/>
    <w:rsid w:val="00E31D50"/>
    <w:rsid w:val="00E324D9"/>
    <w:rsid w:val="00E331FB"/>
    <w:rsid w:val="00E33DF4"/>
    <w:rsid w:val="00E34F12"/>
    <w:rsid w:val="00E35EDE"/>
    <w:rsid w:val="00E36528"/>
    <w:rsid w:val="00E409B4"/>
    <w:rsid w:val="00E40CF7"/>
    <w:rsid w:val="00E413B8"/>
    <w:rsid w:val="00E434EB"/>
    <w:rsid w:val="00E440C0"/>
    <w:rsid w:val="00E4683D"/>
    <w:rsid w:val="00E46CA0"/>
    <w:rsid w:val="00E5031A"/>
    <w:rsid w:val="00E504A1"/>
    <w:rsid w:val="00E51231"/>
    <w:rsid w:val="00E52A67"/>
    <w:rsid w:val="00E54FE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76D"/>
    <w:rsid w:val="00E74817"/>
    <w:rsid w:val="00E74FE4"/>
    <w:rsid w:val="00E7738D"/>
    <w:rsid w:val="00E81633"/>
    <w:rsid w:val="00E82AED"/>
    <w:rsid w:val="00E82FCC"/>
    <w:rsid w:val="00E831A3"/>
    <w:rsid w:val="00E8615B"/>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7CF"/>
    <w:rsid w:val="00EB2A71"/>
    <w:rsid w:val="00EB32CF"/>
    <w:rsid w:val="00EB4DDA"/>
    <w:rsid w:val="00EB7598"/>
    <w:rsid w:val="00EB7885"/>
    <w:rsid w:val="00EC0998"/>
    <w:rsid w:val="00EC2805"/>
    <w:rsid w:val="00EC3100"/>
    <w:rsid w:val="00EC3821"/>
    <w:rsid w:val="00EC3D02"/>
    <w:rsid w:val="00EC437B"/>
    <w:rsid w:val="00EC4CBD"/>
    <w:rsid w:val="00EC703B"/>
    <w:rsid w:val="00EC70D8"/>
    <w:rsid w:val="00EC78F8"/>
    <w:rsid w:val="00ED1008"/>
    <w:rsid w:val="00ED1338"/>
    <w:rsid w:val="00ED1475"/>
    <w:rsid w:val="00ED1AB4"/>
    <w:rsid w:val="00ED1EFF"/>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321"/>
    <w:rsid w:val="00F0316E"/>
    <w:rsid w:val="00F05A4D"/>
    <w:rsid w:val="00F06BB9"/>
    <w:rsid w:val="00F121C4"/>
    <w:rsid w:val="00F13777"/>
    <w:rsid w:val="00F17235"/>
    <w:rsid w:val="00F1736D"/>
    <w:rsid w:val="00F20B40"/>
    <w:rsid w:val="00F2269A"/>
    <w:rsid w:val="00F22775"/>
    <w:rsid w:val="00F228A5"/>
    <w:rsid w:val="00F244D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953"/>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4C2"/>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53D54A"/>
    <w:rsid w:val="02EB9734"/>
    <w:rsid w:val="05387F9B"/>
    <w:rsid w:val="064C2426"/>
    <w:rsid w:val="08482BEC"/>
    <w:rsid w:val="08FCFE38"/>
    <w:rsid w:val="0B7FCCAE"/>
    <w:rsid w:val="0EB76D70"/>
    <w:rsid w:val="10C08978"/>
    <w:rsid w:val="1AF1F114"/>
    <w:rsid w:val="1C8DC175"/>
    <w:rsid w:val="1D255D5A"/>
    <w:rsid w:val="1D9A51BB"/>
    <w:rsid w:val="1E2991D6"/>
    <w:rsid w:val="1F36221C"/>
    <w:rsid w:val="1FC56237"/>
    <w:rsid w:val="20C111B5"/>
    <w:rsid w:val="22F7E292"/>
    <w:rsid w:val="2650FDDE"/>
    <w:rsid w:val="27ECCE3F"/>
    <w:rsid w:val="285574D1"/>
    <w:rsid w:val="30206B22"/>
    <w:rsid w:val="3B854B36"/>
    <w:rsid w:val="3D056384"/>
    <w:rsid w:val="42846EE5"/>
    <w:rsid w:val="42FAD94F"/>
    <w:rsid w:val="46327A11"/>
    <w:rsid w:val="469FC5B8"/>
    <w:rsid w:val="46ADBDF6"/>
    <w:rsid w:val="46B21D84"/>
    <w:rsid w:val="4B9E407F"/>
    <w:rsid w:val="4EBF4535"/>
    <w:rsid w:val="4EE3167A"/>
    <w:rsid w:val="58A12E0E"/>
    <w:rsid w:val="6137665E"/>
    <w:rsid w:val="65AA50B8"/>
    <w:rsid w:val="67462119"/>
    <w:rsid w:val="68414C92"/>
    <w:rsid w:val="684A5595"/>
    <w:rsid w:val="6865B29E"/>
    <w:rsid w:val="686B106E"/>
    <w:rsid w:val="6BEEAEF6"/>
    <w:rsid w:val="6F17A497"/>
    <w:rsid w:val="70B9EA52"/>
    <w:rsid w:val="71C4BFD6"/>
    <w:rsid w:val="74676321"/>
    <w:rsid w:val="74807025"/>
    <w:rsid w:val="7E090966"/>
    <w:rsid w:val="7E5FE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3A8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2F58"/>
    <w:rPr>
      <w:rFonts w:ascii="Montserrat" w:hAnsi="Montserrat"/>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052A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77C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A6"/>
    <w:rPr>
      <w:rFonts w:ascii="Segoe UI" w:hAnsi="Segoe UI" w:cs="Segoe UI"/>
      <w:sz w:val="18"/>
      <w:szCs w:val="18"/>
      <w:lang w:val="en-AU"/>
    </w:rPr>
  </w:style>
  <w:style w:type="character" w:styleId="UnresolvedMention">
    <w:name w:val="Unresolved Mention"/>
    <w:basedOn w:val="DefaultParagraphFont"/>
    <w:uiPriority w:val="99"/>
    <w:semiHidden/>
    <w:unhideWhenUsed/>
    <w:rsid w:val="00934359"/>
    <w:rPr>
      <w:color w:val="605E5C"/>
      <w:shd w:val="clear" w:color="auto" w:fill="E1DFDD"/>
    </w:rPr>
  </w:style>
  <w:style w:type="paragraph" w:styleId="BodyText">
    <w:name w:val="Body Text"/>
    <w:basedOn w:val="Normal"/>
    <w:link w:val="BodyTextChar"/>
    <w:uiPriority w:val="1"/>
    <w:qFormat/>
    <w:rsid w:val="00817E6B"/>
    <w:pPr>
      <w:widowControl w:val="0"/>
      <w:autoSpaceDE w:val="0"/>
      <w:autoSpaceDN w:val="0"/>
      <w:spacing w:before="0" w:line="240" w:lineRule="auto"/>
    </w:pPr>
    <w:rPr>
      <w:rFonts w:ascii="Montserrat Light" w:eastAsia="Montserrat Light" w:hAnsi="Montserrat Light" w:cs="Montserrat Light"/>
      <w:sz w:val="19"/>
      <w:szCs w:val="19"/>
      <w:lang w:val="en-GB" w:eastAsia="en-GB" w:bidi="en-GB"/>
    </w:rPr>
  </w:style>
  <w:style w:type="character" w:customStyle="1" w:styleId="BodyTextChar">
    <w:name w:val="Body Text Char"/>
    <w:basedOn w:val="DefaultParagraphFont"/>
    <w:link w:val="BodyText"/>
    <w:uiPriority w:val="1"/>
    <w:rsid w:val="00817E6B"/>
    <w:rPr>
      <w:rFonts w:ascii="Montserrat Light" w:eastAsia="Montserrat Light" w:hAnsi="Montserrat Light" w:cs="Montserrat Light"/>
      <w:sz w:val="19"/>
      <w:szCs w:val="19"/>
      <w:lang w:val="en-GB" w:eastAsia="en-GB" w:bidi="en-GB"/>
    </w:rPr>
  </w:style>
  <w:style w:type="paragraph" w:customStyle="1" w:styleId="paragraph">
    <w:name w:val="paragraph"/>
    <w:basedOn w:val="Normal"/>
    <w:rsid w:val="005D6066"/>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64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angi-p.schools.nsw.gov.au/content/dam/doe/sws/schools/k/karangi-p/download-box/KPS_Anti-Bullying_Plan_2022.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pd-2006-0316/pd-2006-0316-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6" ma:contentTypeDescription="Create a new document." ma:contentTypeScope="" ma:versionID="ea5abb984fb88285ee59fcdd37c1051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c4455b8581e3fd793558ab977fedb4db"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f60a0-7d1e-4280-9d48-2463bc0c454e">
      <Terms xmlns="http://schemas.microsoft.com/office/infopath/2007/PartnerControls"/>
    </lcf76f155ced4ddcb4097134ff3c332f>
    <TaxCatchAll xmlns="340e47d3-8ad7-4a44-b0dd-257eb51b07e1" xsi:nil="true"/>
  </documentManagement>
</p:properties>
</file>

<file path=customXml/itemProps1.xml><?xml version="1.0" encoding="utf-8"?>
<ds:datastoreItem xmlns:ds="http://schemas.openxmlformats.org/officeDocument/2006/customXml" ds:itemID="{858A83F0-48A4-4220-83DC-1B3519451C00}">
  <ds:schemaRefs>
    <ds:schemaRef ds:uri="http://schemas.openxmlformats.org/officeDocument/2006/bibliography"/>
  </ds:schemaRefs>
</ds:datastoreItem>
</file>

<file path=customXml/itemProps2.xml><?xml version="1.0" encoding="utf-8"?>
<ds:datastoreItem xmlns:ds="http://schemas.openxmlformats.org/officeDocument/2006/customXml" ds:itemID="{CD675905-6DF8-4527-9897-94463AC0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26B63-A792-4ADF-9C44-05099E209D58}">
  <ds:schemaRefs>
    <ds:schemaRef ds:uri="http://schemas.microsoft.com/sharepoint/v3/contenttype/forms"/>
  </ds:schemaRefs>
</ds:datastoreItem>
</file>

<file path=customXml/itemProps4.xml><?xml version="1.0" encoding="utf-8"?>
<ds:datastoreItem xmlns:ds="http://schemas.openxmlformats.org/officeDocument/2006/customXml" ds:itemID="{754DA0EE-1681-47FC-A590-C1F3A7A05045}">
  <ds:schemaRefs>
    <ds:schemaRef ds:uri="http://schemas.microsoft.com/office/2006/metadata/properties"/>
    <ds:schemaRef ds:uri="http://schemas.microsoft.com/office/infopath/2007/PartnerControls"/>
    <ds:schemaRef ds:uri="bcdf60a0-7d1e-4280-9d48-2463bc0c454e"/>
    <ds:schemaRef ds:uri="340e47d3-8ad7-4a44-b0dd-257eb51b07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2022-12-09T02:30:00Z</dcterms:created>
  <dcterms:modified xsi:type="dcterms:W3CDTF">2022-12-09T02:30:00Z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ediaServiceImageTags">
    <vt:lpwstr/>
  </property>
</Properties>
</file>